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1403A5" w:rsidRPr="00216644" w:rsidRDefault="000E1B20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FB5460" w:rsidRDefault="00FB5460">
      <w:pPr>
        <w:spacing w:after="0" w:line="259" w:lineRule="auto"/>
        <w:ind w:left="197" w:firstLine="0"/>
        <w:jc w:val="center"/>
        <w:rPr>
          <w:rFonts w:ascii="Calibri" w:hAnsi="Calibri" w:cs="Calibri"/>
          <w:b/>
          <w:sz w:val="32"/>
        </w:rPr>
      </w:pP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B03169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 w:rsidRPr="00216644">
        <w:rPr>
          <w:rFonts w:ascii="Calibri" w:hAnsi="Calibri" w:cs="Calibri"/>
          <w:b/>
          <w:i/>
          <w:sz w:val="32"/>
          <w:szCs w:val="32"/>
        </w:rPr>
        <w:t>KONSERWACJA ZABYTKOWYCH POJAZDÓW ZAPRZĘGOWYCH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Pr="00216644">
        <w:rPr>
          <w:rFonts w:ascii="Calibri" w:hAnsi="Calibri" w:cs="Calibri"/>
        </w:rPr>
        <w:t xml:space="preserve"> U. z 2019 r. poz. 2019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6C2A8D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74103C">
        <w:rPr>
          <w:rFonts w:ascii="Calibri" w:hAnsi="Calibri" w:cs="Calibri"/>
        </w:rPr>
        <w:t>20</w:t>
      </w:r>
      <w:r w:rsidR="00763301" w:rsidRPr="006C2A8D">
        <w:rPr>
          <w:rFonts w:ascii="Calibri" w:hAnsi="Calibri" w:cs="Calibri"/>
        </w:rPr>
        <w:t xml:space="preserve"> maj</w:t>
      </w:r>
      <w:r w:rsidRPr="006C2A8D">
        <w:rPr>
          <w:rFonts w:ascii="Calibri" w:hAnsi="Calibri" w:cs="Calibri"/>
        </w:rPr>
        <w:t xml:space="preserve"> 2021 r.  </w:t>
      </w:r>
    </w:p>
    <w:p w:rsidR="001403A5" w:rsidRPr="00216644" w:rsidRDefault="000E1B20">
      <w:pPr>
        <w:spacing w:after="18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A54975">
      <w:pPr>
        <w:pStyle w:val="Akapitzlist"/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A54975">
      <w:pPr>
        <w:pStyle w:val="Akapitzlist"/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Pr="007074C9">
        <w:rPr>
          <w:rFonts w:ascii="Calibri" w:hAnsi="Calibri" w:cs="Calibri"/>
        </w:rPr>
        <w:t>(Dz. U. z 2019 r. poz. 2019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810A3F" w:rsidRDefault="00AA0306" w:rsidP="00A54975">
      <w:pPr>
        <w:pStyle w:val="Akapitzlist"/>
        <w:numPr>
          <w:ilvl w:val="1"/>
          <w:numId w:val="25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810A3F">
        <w:rPr>
          <w:rFonts w:ascii="Calibri" w:hAnsi="Calibri" w:cs="Calibri"/>
          <w:u w:val="single"/>
        </w:rPr>
        <w:t>PRZEDMIOT ZAMÓWIENIA</w:t>
      </w:r>
    </w:p>
    <w:p w:rsidR="009C36A4" w:rsidRPr="00810A3F" w:rsidRDefault="009C36A4" w:rsidP="00A54975">
      <w:pPr>
        <w:pStyle w:val="Akapitzlist"/>
        <w:numPr>
          <w:ilvl w:val="0"/>
          <w:numId w:val="26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Przedmiotem zamówienia jest konserwacja i usprawnienie techniczne 5 pojazdów zaprzęgowych będących w zbiorach Muzeum Rolnictwa w Ciechanowcu </w:t>
      </w:r>
      <w:r w:rsidR="009D28BD" w:rsidRPr="00810A3F">
        <w:rPr>
          <w:rFonts w:ascii="Calibri" w:hAnsi="Calibri" w:cs="Calibri"/>
        </w:rPr>
        <w:t>z przełomu</w:t>
      </w:r>
      <w:r w:rsidR="00091142" w:rsidRPr="00810A3F">
        <w:rPr>
          <w:rFonts w:ascii="Calibri" w:hAnsi="Calibri" w:cs="Calibri"/>
        </w:rPr>
        <w:t xml:space="preserve"> XIX w. i XX w., tj.: 2 pojazdy wyjazdowe: bryczka wolantowa (typ „Węgierki”), powóz dwukołowy (typ „Rally car”), oraz 3 pojazdy użytkowe, robotnicze (typu „Jagdwagen”): bryczka oraz 2 wolanty. </w:t>
      </w:r>
    </w:p>
    <w:p w:rsidR="00810A3F" w:rsidRPr="00810A3F" w:rsidRDefault="00810A3F" w:rsidP="00810A3F">
      <w:pPr>
        <w:spacing w:after="1" w:line="250" w:lineRule="auto"/>
        <w:ind w:left="0" w:right="43" w:firstLine="0"/>
        <w:rPr>
          <w:rFonts w:ascii="Calibri" w:hAnsi="Calibri" w:cs="Calibri"/>
        </w:rPr>
      </w:pPr>
    </w:p>
    <w:p w:rsidR="00091142" w:rsidRPr="00810A3F" w:rsidRDefault="00091142" w:rsidP="00A54975">
      <w:pPr>
        <w:pStyle w:val="Akapitzlist"/>
        <w:numPr>
          <w:ilvl w:val="0"/>
          <w:numId w:val="26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  <w:szCs w:val="24"/>
        </w:rPr>
        <w:t xml:space="preserve">Szczegółowo przedmiot zamówienia </w:t>
      </w:r>
      <w:r w:rsidR="00810A3F">
        <w:rPr>
          <w:rFonts w:ascii="Calibri" w:hAnsi="Calibri" w:cs="Calibri"/>
          <w:szCs w:val="24"/>
        </w:rPr>
        <w:t>wyszczególniony w pkt. 1</w:t>
      </w:r>
      <w:r w:rsidRPr="00810A3F">
        <w:rPr>
          <w:rFonts w:ascii="Calibri" w:hAnsi="Calibri" w:cs="Calibri"/>
          <w:szCs w:val="24"/>
        </w:rPr>
        <w:t xml:space="preserve"> oraz zakres </w:t>
      </w:r>
      <w:r w:rsidR="00BA50B1" w:rsidRPr="00810A3F">
        <w:rPr>
          <w:rFonts w:ascii="Calibri" w:hAnsi="Calibri" w:cs="Calibri"/>
          <w:szCs w:val="24"/>
        </w:rPr>
        <w:t xml:space="preserve">prac </w:t>
      </w:r>
      <w:r w:rsidR="00BA50B1" w:rsidRPr="00810A3F">
        <w:rPr>
          <w:rFonts w:ascii="Calibri" w:hAnsi="Calibri" w:cs="Calibri"/>
          <w:szCs w:val="24"/>
        </w:rPr>
        <w:br/>
      </w:r>
      <w:r w:rsidRPr="00810A3F">
        <w:rPr>
          <w:rFonts w:ascii="Calibri" w:hAnsi="Calibri" w:cs="Calibri"/>
          <w:szCs w:val="24"/>
        </w:rPr>
        <w:t xml:space="preserve">i obowiązków Wykonawcy określa program prac konserwatorskich i restauratorskich </w:t>
      </w:r>
      <w:r w:rsidR="00BA50B1" w:rsidRPr="00810A3F">
        <w:rPr>
          <w:rFonts w:ascii="Calibri" w:hAnsi="Calibri" w:cs="Calibri"/>
          <w:szCs w:val="24"/>
        </w:rPr>
        <w:br/>
      </w:r>
      <w:r w:rsidRPr="00810A3F">
        <w:rPr>
          <w:rFonts w:ascii="Calibri" w:hAnsi="Calibri" w:cs="Calibri"/>
          <w:szCs w:val="24"/>
        </w:rPr>
        <w:t xml:space="preserve">5 pojazdów konnych ze zbiorów Muzeum Rolnictwa im. ks. Krzysztofa Kluka </w:t>
      </w:r>
      <w:r w:rsidR="00BA50B1" w:rsidRPr="00810A3F">
        <w:rPr>
          <w:rFonts w:ascii="Calibri" w:hAnsi="Calibri" w:cs="Calibri"/>
          <w:szCs w:val="24"/>
        </w:rPr>
        <w:br/>
      </w:r>
      <w:r w:rsidRPr="00810A3F">
        <w:rPr>
          <w:rFonts w:ascii="Calibri" w:hAnsi="Calibri" w:cs="Calibri"/>
          <w:szCs w:val="24"/>
        </w:rPr>
        <w:t xml:space="preserve">w Ciechanowcu – </w:t>
      </w:r>
      <w:r w:rsidRPr="003C5DC8">
        <w:rPr>
          <w:rFonts w:ascii="Calibri" w:hAnsi="Calibri" w:cs="Calibri"/>
          <w:color w:val="000000" w:themeColor="text1"/>
          <w:szCs w:val="24"/>
        </w:rPr>
        <w:t xml:space="preserve">załącznik </w:t>
      </w:r>
      <w:r w:rsidR="003C5DC8" w:rsidRPr="003C5DC8">
        <w:rPr>
          <w:rFonts w:ascii="Calibri" w:hAnsi="Calibri" w:cs="Calibri"/>
          <w:color w:val="000000" w:themeColor="text1"/>
          <w:szCs w:val="24"/>
        </w:rPr>
        <w:t xml:space="preserve">nr 6 </w:t>
      </w:r>
      <w:r w:rsidR="00782378" w:rsidRPr="003C5DC8">
        <w:rPr>
          <w:rFonts w:ascii="Calibri" w:hAnsi="Calibri" w:cs="Calibri"/>
          <w:color w:val="000000" w:themeColor="text1"/>
          <w:szCs w:val="24"/>
        </w:rPr>
        <w:t xml:space="preserve">do SWZ. </w:t>
      </w:r>
    </w:p>
    <w:p w:rsidR="00BA50B1" w:rsidRPr="00810A3F" w:rsidRDefault="00BA50B1" w:rsidP="00A54975">
      <w:pPr>
        <w:pStyle w:val="Akapitzlist"/>
        <w:numPr>
          <w:ilvl w:val="0"/>
          <w:numId w:val="26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</w:rPr>
        <w:lastRenderedPageBreak/>
        <w:t xml:space="preserve">Pojazdy do konserwacji zostaną wydane Wykonawcy na terenie siedziby Zamawiającego tj. w Ciechanowcu, przy ul. Pałacowej 5 i ich odbiór po konserwacji nastąpi również na terenie siedziby Zamawiającego. Wykonawca zapewnia załadunek, transport </w:t>
      </w:r>
      <w:r w:rsidR="00EC619A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>i rozładunek pojazdów.</w:t>
      </w:r>
    </w:p>
    <w:p w:rsidR="00BA50B1" w:rsidRPr="00216644" w:rsidRDefault="00BA50B1" w:rsidP="00BA50B1">
      <w:pPr>
        <w:pStyle w:val="Akapitzlist"/>
        <w:spacing w:after="1" w:line="250" w:lineRule="auto"/>
        <w:ind w:right="43" w:firstLine="0"/>
        <w:rPr>
          <w:rFonts w:ascii="Calibri" w:hAnsi="Calibri" w:cs="Calibri"/>
        </w:rPr>
      </w:pPr>
    </w:p>
    <w:p w:rsidR="00AA0306" w:rsidRPr="00810A3F" w:rsidRDefault="00AA0306" w:rsidP="00A54975">
      <w:pPr>
        <w:pStyle w:val="Akapitzlist"/>
        <w:numPr>
          <w:ilvl w:val="1"/>
          <w:numId w:val="25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AA0306" w:rsidRPr="00810A3F" w:rsidRDefault="00810A3F" w:rsidP="00AA0306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 w:rsidRPr="00810A3F">
        <w:rPr>
          <w:rFonts w:ascii="Calibri" w:hAnsi="Calibri" w:cs="Calibri"/>
          <w:b/>
        </w:rPr>
        <w:t xml:space="preserve">   </w:t>
      </w:r>
      <w:r w:rsidR="00477AF8" w:rsidRPr="00810A3F">
        <w:rPr>
          <w:rFonts w:ascii="Calibri" w:hAnsi="Calibri" w:cs="Calibri"/>
          <w:b/>
        </w:rPr>
        <w:t>92522100 – 7 – usługi ochrony obiektów historycznych</w:t>
      </w:r>
    </w:p>
    <w:p w:rsidR="00AA0306" w:rsidRPr="00216644" w:rsidRDefault="00AA0306" w:rsidP="00AA0306">
      <w:pPr>
        <w:pStyle w:val="Akapitzlist"/>
        <w:spacing w:after="1" w:line="250" w:lineRule="auto"/>
        <w:ind w:left="590" w:right="43" w:firstLine="0"/>
        <w:rPr>
          <w:rFonts w:ascii="Calibri" w:hAnsi="Calibri" w:cs="Calibri"/>
        </w:rPr>
      </w:pPr>
    </w:p>
    <w:p w:rsidR="001403A5" w:rsidRPr="00810A3F" w:rsidRDefault="00477AF8" w:rsidP="00A54975">
      <w:pPr>
        <w:pStyle w:val="Akapitzlist"/>
        <w:numPr>
          <w:ilvl w:val="1"/>
          <w:numId w:val="25"/>
        </w:numPr>
        <w:spacing w:after="1" w:line="259" w:lineRule="auto"/>
        <w:jc w:val="left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OBOWIĄZEK ZATRUDNIENIA NA PODSTAWIE UMOWY O PRACĘ. </w:t>
      </w:r>
    </w:p>
    <w:p w:rsidR="001403A5" w:rsidRPr="00810A3F" w:rsidRDefault="000E1B20" w:rsidP="00B96C17">
      <w:pPr>
        <w:pStyle w:val="Akapitzlist"/>
        <w:numPr>
          <w:ilvl w:val="0"/>
          <w:numId w:val="1"/>
        </w:numPr>
        <w:spacing w:after="120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stosownie do art. 95 ust. 1. ustawy wymaga zatrudnienia przez Wykonawcę i/lub podwykonawcę, na podstawie stosunku pracy osób wykonujących wskazane przez Zamawiającego czynności związane z realizacją zamówienia,  jeżeli wykonanie tych czynności polega na wykonywaniu pracy w sposób określony w art. 22 § 1 ustawy z dnia 26 czerwca 1974 r. – Kodeks pracy (Dz. U. z 2020 r. poz. 1320 ze zm.). Zamawiający wymaga, aby przy realizacji zamówienia Wykonawca zatrudnił na podstawie umowy  o pracę w rozumieniu przepisów ustawy  z dnia 26 czerwca 1974 r. – Kodeks pracy  (tj. Dz. U. z 2020 r. poz. 1320 ze zm.) pracowników, którzy będą wykonywać czynności w zakresie </w:t>
      </w:r>
      <w:r w:rsidR="00125704" w:rsidRPr="00810A3F">
        <w:rPr>
          <w:rFonts w:ascii="Calibri" w:hAnsi="Calibri" w:cs="Calibri"/>
          <w:color w:val="000000" w:themeColor="text1"/>
        </w:rPr>
        <w:t>prac stolarskich</w:t>
      </w:r>
      <w:r w:rsidR="00A25A8E" w:rsidRPr="00810A3F">
        <w:rPr>
          <w:rFonts w:ascii="Calibri" w:hAnsi="Calibri" w:cs="Calibri"/>
          <w:color w:val="000000" w:themeColor="text1"/>
        </w:rPr>
        <w:t xml:space="preserve">, kowalskich i </w:t>
      </w:r>
      <w:r w:rsidR="00125704" w:rsidRPr="00810A3F">
        <w:rPr>
          <w:rFonts w:ascii="Calibri" w:hAnsi="Calibri" w:cs="Calibri"/>
          <w:color w:val="000000" w:themeColor="text1"/>
        </w:rPr>
        <w:t xml:space="preserve">tapicerskich </w:t>
      </w:r>
      <w:r w:rsidRPr="00810A3F">
        <w:rPr>
          <w:rFonts w:ascii="Calibri" w:hAnsi="Calibri" w:cs="Calibri"/>
        </w:rPr>
        <w:t xml:space="preserve">związanych z realizacją umowy.  </w:t>
      </w:r>
    </w:p>
    <w:p w:rsidR="001403A5" w:rsidRPr="00216644" w:rsidRDefault="000E1B20" w:rsidP="00B96C17">
      <w:pPr>
        <w:numPr>
          <w:ilvl w:val="0"/>
          <w:numId w:val="1"/>
        </w:numPr>
        <w:spacing w:after="120" w:line="266" w:lineRule="auto"/>
        <w:ind w:right="51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trakcie realizacji przedmiotu umowy Zamawiający uprawniony jest do wykonywania czynności kontrolnych wobec Wykonawcy dotyczących spełniania przez Wykonawcę i/lub podwykonawcę wymogu zatrudnienia na podstawie umowy o pracę osób wykonujących wskazane w pkt. 1 czynności.  </w:t>
      </w:r>
    </w:p>
    <w:p w:rsidR="001403A5" w:rsidRPr="00216644" w:rsidRDefault="000E1B20" w:rsidP="002C13C7">
      <w:pPr>
        <w:numPr>
          <w:ilvl w:val="0"/>
          <w:numId w:val="1"/>
        </w:numPr>
        <w:ind w:right="50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uprawniony jest w szczególności do: </w:t>
      </w:r>
    </w:p>
    <w:p w:rsidR="001403A5" w:rsidRPr="00216644" w:rsidRDefault="000E1B20">
      <w:pPr>
        <w:ind w:left="862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 w:rsidR="00EC619A">
        <w:rPr>
          <w:rFonts w:ascii="Calibri" w:eastAsia="Arial" w:hAnsi="Calibri" w:cs="Calibri"/>
        </w:rPr>
        <w:t xml:space="preserve">  </w:t>
      </w:r>
      <w:r w:rsidRPr="00216644">
        <w:rPr>
          <w:rFonts w:ascii="Calibri" w:hAnsi="Calibri" w:cs="Calibri"/>
        </w:rPr>
        <w:t xml:space="preserve">żądania oświadczeń i dokumentów w zakresie potwierdzenia spełniania ww. </w:t>
      </w:r>
    </w:p>
    <w:p w:rsidR="001403A5" w:rsidRPr="00216644" w:rsidRDefault="000E1B20">
      <w:pPr>
        <w:spacing w:after="36"/>
        <w:ind w:left="1222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wymogów, m.in.: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zatrudnionego pracownika,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wykonawcy lub podwykonawcy o zatrudnieniu pracownika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na podstawie umowy o pracę, </w:t>
      </w:r>
    </w:p>
    <w:p w:rsidR="001403A5" w:rsidRPr="00216644" w:rsidRDefault="000E1B20" w:rsidP="00A54975">
      <w:pPr>
        <w:numPr>
          <w:ilvl w:val="0"/>
          <w:numId w:val="13"/>
        </w:numPr>
        <w:spacing w:after="40"/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poświadczonej za zgodność z oryginałem kopii umowy o pracę zatrudnionego pracownika,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inne dokumenty zawierające informacje, w tym dane osobowe, niezbędne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do weryfikacji zatrudnienia na podstawie umowy o pracę, w szczególności imię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nazwisko zatrudnionego pracownika, datę zawarcia umowy o pracę, rodzaj umowy o pracę  i zakres obowiązków pracownika; </w:t>
      </w:r>
    </w:p>
    <w:p w:rsidR="001403A5" w:rsidRPr="00810A3F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W trakcie realizacji przedmiotu umowy na każde wezwanie Zamawiającego,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wyznaczonym w tym wezwaniu terminie, Wykonawca przedłoży Zamawiającemu wskazane w piśmie dowody w celu potwierdzenia spełnienia wymogu zatrudnienia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>na podstawie umowy o pracę przez Wykonawcę i/lub podwykonawcę osób wykonujących wskazane w ust. 1 czynności w trakc</w:t>
      </w:r>
      <w:r w:rsidR="005F5176">
        <w:rPr>
          <w:rFonts w:ascii="Calibri" w:hAnsi="Calibri" w:cs="Calibri"/>
        </w:rPr>
        <w:t>ie realizacji przedmiotu umowy.</w:t>
      </w:r>
    </w:p>
    <w:p w:rsidR="001403A5" w:rsidRPr="00216644" w:rsidRDefault="000E1B20" w:rsidP="00B96C17">
      <w:pPr>
        <w:numPr>
          <w:ilvl w:val="0"/>
          <w:numId w:val="1"/>
        </w:numPr>
        <w:spacing w:afterLines="120" w:after="288" w:line="266" w:lineRule="auto"/>
        <w:ind w:right="51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 tytułu niespełnienia przez Wykonawcę wymogu zatrudnienia na podstawie umowy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pracę osób wykonujących wskazane w ust. 1 czynności Zamawiający przewiduje sankcję w postaci obowiązku zapłaty przez Wykonawcę kary umownej, zgodnie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lastRenderedPageBreak/>
        <w:t xml:space="preserve">z postanowieniami umowy.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pkt. 1 czynności. </w:t>
      </w:r>
    </w:p>
    <w:p w:rsidR="00EC619A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1403A5" w:rsidRPr="00810A3F" w:rsidRDefault="000E1B20" w:rsidP="00EC619A">
      <w:pPr>
        <w:pStyle w:val="Akapitzlist"/>
        <w:spacing w:after="260"/>
        <w:ind w:left="981" w:right="50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 </w:t>
      </w:r>
    </w:p>
    <w:p w:rsidR="001403A5" w:rsidRPr="00EC619A" w:rsidRDefault="000E1B20" w:rsidP="00A54975">
      <w:pPr>
        <w:pStyle w:val="Akapitzlist"/>
        <w:numPr>
          <w:ilvl w:val="1"/>
          <w:numId w:val="25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55" w:lineRule="auto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  <w:sz w:val="23"/>
        </w:rPr>
        <w:t xml:space="preserve">Zamawiający nie będzie badał czy Podwykonawca niebędący podmiotem udostępniającym zasoby Wykonawcy, podlega wykluczeniu z postępowania. </w:t>
      </w: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1403A5" w:rsidRDefault="000E1B20" w:rsidP="00B96C17">
      <w:pPr>
        <w:numPr>
          <w:ilvl w:val="0"/>
          <w:numId w:val="2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Default="00EC619A" w:rsidP="00EC619A">
      <w:pPr>
        <w:pStyle w:val="Akapitzlist"/>
        <w:spacing w:after="140"/>
        <w:ind w:left="709" w:right="48" w:firstLine="0"/>
        <w:rPr>
          <w:rFonts w:ascii="Calibri" w:hAnsi="Calibri" w:cs="Calibri"/>
        </w:rPr>
      </w:pPr>
    </w:p>
    <w:p w:rsidR="00EC619A" w:rsidRPr="00EC619A" w:rsidRDefault="00EC619A" w:rsidP="00A54975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5F5176">
      <w:pPr>
        <w:pStyle w:val="Akapitzlist"/>
        <w:numPr>
          <w:ilvl w:val="3"/>
          <w:numId w:val="27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5F5176">
      <w:pPr>
        <w:pStyle w:val="Akapitzlist"/>
        <w:numPr>
          <w:ilvl w:val="0"/>
          <w:numId w:val="2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lastRenderedPageBreak/>
        <w:t xml:space="preserve">o przekazywanie pytań również w formie edytowalnej, gdyż skróci to czas na udzielenie wyjaśnień. </w:t>
      </w:r>
    </w:p>
    <w:p w:rsidR="00330ECF" w:rsidRPr="00EC619A" w:rsidRDefault="00330ECF" w:rsidP="005F5176">
      <w:pPr>
        <w:pStyle w:val="Akapitzlist"/>
        <w:numPr>
          <w:ilvl w:val="0"/>
          <w:numId w:val="2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5F5176">
      <w:pPr>
        <w:pStyle w:val="Akapitzlist"/>
        <w:numPr>
          <w:ilvl w:val="0"/>
          <w:numId w:val="2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A54975">
      <w:pPr>
        <w:pStyle w:val="Akapitzlist"/>
        <w:numPr>
          <w:ilvl w:val="0"/>
          <w:numId w:val="24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w terminie </w:t>
      </w:r>
      <w:r w:rsidR="005F517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do</w:t>
      </w:r>
      <w:r w:rsidR="005F5176">
        <w:rPr>
          <w:rFonts w:ascii="Calibri" w:hAnsi="Calibri" w:cs="Calibri"/>
        </w:rPr>
        <w:t xml:space="preserve"> </w:t>
      </w:r>
      <w:r w:rsidR="002A1EDF" w:rsidRPr="005F5176">
        <w:rPr>
          <w:rFonts w:ascii="Calibri" w:hAnsi="Calibri" w:cs="Calibri"/>
          <w:b/>
        </w:rPr>
        <w:t>12</w:t>
      </w:r>
      <w:r w:rsidRPr="005F5176">
        <w:rPr>
          <w:rFonts w:ascii="Calibri" w:hAnsi="Calibri" w:cs="Calibri"/>
          <w:b/>
        </w:rPr>
        <w:t xml:space="preserve"> listopada 2021 r</w:t>
      </w:r>
      <w:r w:rsidRPr="00216644">
        <w:rPr>
          <w:rFonts w:ascii="Calibri" w:hAnsi="Calibri" w:cs="Calibri"/>
        </w:rPr>
        <w:t xml:space="preserve">. od daty zawarcia umowy. </w:t>
      </w:r>
    </w:p>
    <w:p w:rsidR="00D50453" w:rsidRPr="007074C9" w:rsidRDefault="00D50453" w:rsidP="00A54975">
      <w:pPr>
        <w:pStyle w:val="Akapitzlist"/>
        <w:numPr>
          <w:ilvl w:val="0"/>
          <w:numId w:val="24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49453E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49453E" w:rsidP="00A54975">
      <w:pPr>
        <w:pStyle w:val="Akapitzlist"/>
        <w:numPr>
          <w:ilvl w:val="0"/>
          <w:numId w:val="29"/>
        </w:numPr>
        <w:tabs>
          <w:tab w:val="center" w:pos="1312"/>
          <w:tab w:val="center" w:pos="1985"/>
        </w:tabs>
        <w:spacing w:after="5" w:line="271" w:lineRule="auto"/>
        <w:ind w:hanging="502"/>
        <w:jc w:val="left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minimalne poziomy zdolności w zakresie posiadanego doświadczenia</w:t>
      </w:r>
      <w:r w:rsidR="00D50453" w:rsidRPr="0049453E">
        <w:rPr>
          <w:rFonts w:ascii="Calibri" w:hAnsi="Calibri" w:cs="Calibri"/>
          <w:b/>
        </w:rPr>
        <w:t xml:space="preserve">: </w:t>
      </w:r>
    </w:p>
    <w:p w:rsidR="00D50453" w:rsidRPr="00216644" w:rsidRDefault="006119B7" w:rsidP="006119B7">
      <w:pPr>
        <w:spacing w:after="0" w:line="259" w:lineRule="auto"/>
        <w:ind w:left="1701" w:firstLine="0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O udzielenie zamówienia mogą ubiegać się Wykonawcy, którzy w okresie ostatnich trzech lat przed upływem terminu składania ofert, a jeżeli okres prowadzenia działalności jest krótszy – w tym okresie wykonali należycie </w:t>
      </w:r>
      <w:r w:rsidR="00550F66">
        <w:rPr>
          <w:rFonts w:ascii="Calibri" w:hAnsi="Calibri" w:cs="Calibri"/>
        </w:rPr>
        <w:br/>
      </w:r>
      <w:r w:rsidRPr="006119B7">
        <w:rPr>
          <w:rFonts w:ascii="Calibri" w:hAnsi="Calibri" w:cs="Calibri"/>
        </w:rPr>
        <w:t xml:space="preserve">co najmniej dwie </w:t>
      </w:r>
      <w:r>
        <w:rPr>
          <w:rFonts w:ascii="Calibri" w:hAnsi="Calibri" w:cs="Calibri"/>
        </w:rPr>
        <w:t>konserwacje zabytkowego pojazdu zaprzęgowego o</w:t>
      </w:r>
      <w:r w:rsidRPr="006119B7">
        <w:rPr>
          <w:rFonts w:ascii="Calibri" w:hAnsi="Calibri" w:cs="Calibri"/>
        </w:rPr>
        <w:t xml:space="preserve"> wartości nie mniejszej niż </w:t>
      </w:r>
      <w:r>
        <w:rPr>
          <w:rFonts w:ascii="Calibri" w:hAnsi="Calibri" w:cs="Calibri"/>
        </w:rPr>
        <w:t>50 000</w:t>
      </w:r>
      <w:r w:rsidRPr="006119B7">
        <w:rPr>
          <w:rFonts w:ascii="Calibri" w:hAnsi="Calibri" w:cs="Calibri"/>
        </w:rPr>
        <w:t xml:space="preserve">,00 zł brutto (łącznie dwie </w:t>
      </w:r>
      <w:r>
        <w:rPr>
          <w:rFonts w:ascii="Calibri" w:hAnsi="Calibri" w:cs="Calibri"/>
        </w:rPr>
        <w:t>usługi</w:t>
      </w:r>
      <w:r w:rsidRPr="006119B7">
        <w:rPr>
          <w:rFonts w:ascii="Calibri" w:hAnsi="Calibri" w:cs="Calibri"/>
        </w:rPr>
        <w:t xml:space="preserve">). </w:t>
      </w:r>
      <w:r w:rsidR="00D50453" w:rsidRPr="00216644">
        <w:rPr>
          <w:rFonts w:ascii="Calibri" w:hAnsi="Calibri" w:cs="Calibri"/>
        </w:rPr>
        <w:t xml:space="preserve"> </w:t>
      </w:r>
    </w:p>
    <w:p w:rsidR="006119B7" w:rsidRDefault="006119B7" w:rsidP="006119B7">
      <w:pPr>
        <w:spacing w:after="5" w:line="271" w:lineRule="auto"/>
        <w:ind w:left="1701" w:right="43" w:firstLine="0"/>
        <w:rPr>
          <w:rFonts w:ascii="Calibri" w:hAnsi="Calibri" w:cs="Calibri"/>
        </w:rPr>
      </w:pPr>
    </w:p>
    <w:p w:rsidR="00D50453" w:rsidRPr="0049453E" w:rsidRDefault="00D50453" w:rsidP="006119B7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49453E">
        <w:rPr>
          <w:rFonts w:ascii="Calibri" w:hAnsi="Calibri" w:cs="Calibri"/>
        </w:rPr>
        <w:t xml:space="preserve">Ocena spełniania warunków udziału w postępowaniu </w:t>
      </w:r>
      <w:r w:rsidR="0049453E">
        <w:rPr>
          <w:rFonts w:ascii="Calibri" w:hAnsi="Calibri" w:cs="Calibri"/>
        </w:rPr>
        <w:t xml:space="preserve">będzie dokonana </w:t>
      </w:r>
      <w:r w:rsidR="00550F66">
        <w:rPr>
          <w:rFonts w:ascii="Calibri" w:hAnsi="Calibri" w:cs="Calibri"/>
        </w:rPr>
        <w:br/>
      </w:r>
      <w:r w:rsidR="0049453E">
        <w:rPr>
          <w:rFonts w:ascii="Calibri" w:hAnsi="Calibri" w:cs="Calibri"/>
        </w:rPr>
        <w:t xml:space="preserve">na zasadzie </w:t>
      </w:r>
      <w:r w:rsidRPr="0049453E">
        <w:rPr>
          <w:rFonts w:ascii="Calibri" w:hAnsi="Calibri" w:cs="Calibri"/>
        </w:rPr>
        <w:t xml:space="preserve">SPEŁNIA/NIE SPEŁNIA. </w:t>
      </w:r>
    </w:p>
    <w:p w:rsidR="00D50453" w:rsidRPr="00216644" w:rsidRDefault="00D50453" w:rsidP="00D50453">
      <w:pPr>
        <w:spacing w:after="2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216644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najpierw dokona oceny ofert, a następnie zbada, czy Wykonawca, którego oferta została oceniona jako najkorzystniejsza, nie podlega wykluczeniu oraz spełnia warunki udziału w postępowaniu. Jeżeli wykonawca, którego oferta została wybrana jako najkorzystniejsza, uchyla się od zawarcia umowy lub nie wnosi wymaganego zabezpieczenia </w:t>
      </w:r>
      <w:r w:rsidRPr="00216644">
        <w:rPr>
          <w:rFonts w:ascii="Calibri" w:hAnsi="Calibri" w:cs="Calibri"/>
        </w:rPr>
        <w:lastRenderedPageBreak/>
        <w:t xml:space="preserve">zamawiający może dokonać ponownego badania i oceny ofert spośród ofert pozostałych w postępowaniu wykonawców oraz wybrać najkorzystniejszą ofertę albo unieważnić postępowanie. </w:t>
      </w:r>
    </w:p>
    <w:p w:rsidR="00D50453" w:rsidRPr="00216644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Do przeliczenia na PLN wartości wskazanej w dokumentach złożonych na potwierdzenie spełniania warunków udziału w postępowaniu, wyrażonej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walutach innych niż PLN, Zamawiający przyjmie średni kurs publikowany przez Narodowy Bank Polski dla tej waluty z dnia publikacji ogłoszenia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zamówieniu w niniejszym postępowaniu.  </w:t>
      </w:r>
    </w:p>
    <w:p w:rsidR="00D50453" w:rsidRPr="006119B7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Zamawiający może, na każdym etapie postępowania uznać, że Wykonawca nie posiada wymaganych zdolności, jeżeli posiadanie przez wykonawcę sprzecznych interesów,  w szczególności zaangażowanie zasobów technicznych lub zawodowych wykonawcy w inne przedsięwzięcia gospodarcze wykonawcy może mieć negatywny wpływ na realizację zamówienia (art. 116 ust. 2 ustawy Pzp).</w:t>
      </w:r>
      <w:r w:rsidRPr="00216644">
        <w:rPr>
          <w:rFonts w:ascii="Calibri" w:hAnsi="Calibri" w:cs="Calibri"/>
          <w:b/>
        </w:rPr>
        <w:t xml:space="preserve">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550F66">
      <w:pPr>
        <w:pStyle w:val="Akapitzlist"/>
        <w:numPr>
          <w:ilvl w:val="0"/>
          <w:numId w:val="24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A54975">
      <w:pPr>
        <w:pStyle w:val="Akapitzlist"/>
        <w:numPr>
          <w:ilvl w:val="1"/>
          <w:numId w:val="30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290E30" w:rsidRPr="00216644" w:rsidRDefault="00290E30" w:rsidP="00290E30">
      <w:pPr>
        <w:ind w:right="50" w:firstLine="29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1.1. będącego osobą fizyczną, którego prawomocnie skazano za przestępstwo: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handlu ludźmi, o którym mowa w art. 189a Kodeksu karnego,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pracy małoletnich cudzoziemców powierzenia wykonywania pracy małoletniemu cudzoziemcowi, o którym mowa w art. 9 ust. 2 ustawy z dnia 15 czerwca 2012 r.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skutkach powierzania wykonywania pracy cudzoziemcom przebywającym wbrew przepisom na terytorium Rzeczypospolitej Polskiej (Dz. U. poz. 769),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na terytorium Rzeczypospolitej Polskiej</w:t>
      </w:r>
    </w:p>
    <w:p w:rsidR="00290E30" w:rsidRPr="00216644" w:rsidRDefault="00290E30" w:rsidP="00290E30">
      <w:pPr>
        <w:ind w:left="897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– lub za odpowiedni czyn zabroniony określony w przepisach prawa obcego;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prawomocnie orzeczono zakaz ubiegania się o zamówienia publiczne;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siebie.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B942A5" w:rsidRPr="00B942A5" w:rsidRDefault="00290E30" w:rsidP="00A54975">
      <w:pPr>
        <w:pStyle w:val="Akapitzlist"/>
        <w:numPr>
          <w:ilvl w:val="1"/>
          <w:numId w:val="30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>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6119B7">
        <w:rPr>
          <w:rFonts w:ascii="Calibri" w:hAnsi="Calibri" w:cs="Calibri"/>
          <w:b/>
        </w:rPr>
        <w:t xml:space="preserve"> </w:t>
      </w:r>
    </w:p>
    <w:p w:rsidR="006119B7" w:rsidRPr="00B942A5" w:rsidRDefault="00290E30" w:rsidP="00A54975">
      <w:pPr>
        <w:pStyle w:val="Akapitzlist"/>
        <w:numPr>
          <w:ilvl w:val="1"/>
          <w:numId w:val="30"/>
        </w:numPr>
        <w:ind w:left="709" w:right="50" w:hanging="588"/>
        <w:rPr>
          <w:rFonts w:ascii="Calibri" w:hAnsi="Calibri" w:cs="Calibri"/>
        </w:rPr>
      </w:pPr>
      <w:r w:rsidRPr="00B942A5">
        <w:rPr>
          <w:rFonts w:ascii="Calibri" w:hAnsi="Calibri" w:cs="Calibri"/>
        </w:rPr>
        <w:t>Zamawiający może wykluczyć Wykonawcę na każdym etapie postępowania o udzielenie zamówienia (art. 110 ust. 1 ustawy Pzp).</w:t>
      </w:r>
      <w:r w:rsidRPr="00B942A5">
        <w:rPr>
          <w:rFonts w:ascii="Calibri" w:hAnsi="Calibri" w:cs="Calibri"/>
          <w:b/>
        </w:rPr>
        <w:t xml:space="preserve"> </w:t>
      </w:r>
    </w:p>
    <w:p w:rsidR="00290E30" w:rsidRPr="006119B7" w:rsidRDefault="00290E30" w:rsidP="00A54975">
      <w:pPr>
        <w:pStyle w:val="Akapitzlist"/>
        <w:numPr>
          <w:ilvl w:val="1"/>
          <w:numId w:val="30"/>
        </w:numPr>
        <w:ind w:right="50"/>
        <w:rPr>
          <w:rFonts w:ascii="Calibri" w:hAnsi="Calibri" w:cs="Calibri"/>
        </w:rPr>
      </w:pPr>
      <w:r w:rsidRPr="006119B7">
        <w:rPr>
          <w:rFonts w:ascii="Calibri" w:hAnsi="Calibri" w:cs="Calibri"/>
        </w:rPr>
        <w:t>Wykonawca nie podlega wykluczeniu w okolicznościach określonych w art. 108 ust. 1 pkt 1, 2,  i 5, jeżeli udowodni Zamawiającemu, że spełnił łącznie następujące przesłanki:</w:t>
      </w:r>
      <w:r w:rsidRPr="006119B7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>zerwał wszelkie powiązania z osobami lub podmiotami odpowiedzialnymi za nieprawidłowe postępowanie Wykonawcy,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zreorganizował personel,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wdrożył system sprawozdawczości i kontroli,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6119B7" w:rsidRDefault="00290E30" w:rsidP="00A54975">
      <w:pPr>
        <w:pStyle w:val="Akapitzlist"/>
        <w:numPr>
          <w:ilvl w:val="1"/>
          <w:numId w:val="30"/>
        </w:numPr>
        <w:ind w:left="567" w:right="50" w:hanging="446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Zamawiający ocenia, czy podjęte przez wykonawcę czynności, o których mowa w pkt. </w:t>
      </w:r>
      <w:r w:rsidR="00550F66">
        <w:rPr>
          <w:rFonts w:ascii="Calibri" w:hAnsi="Calibri" w:cs="Calibri"/>
        </w:rPr>
        <w:t>8.</w:t>
      </w:r>
      <w:r w:rsidRPr="006119B7">
        <w:rPr>
          <w:rFonts w:ascii="Calibri" w:hAnsi="Calibri" w:cs="Calibri"/>
        </w:rPr>
        <w:t xml:space="preserve">4. są wystarczające do wykazania jego rzetelności, uwzględniając wagę i szczególne okoliczności czynu wykonawcy. Jeżeli podjęte przez wykonawcę czynności nie są wystarczające do wykazania jego rzetelności, zamawiający wyklucza wykonawcę.  </w:t>
      </w:r>
      <w:r w:rsidRPr="006119B7">
        <w:rPr>
          <w:rFonts w:ascii="Calibri" w:hAnsi="Calibri" w:cs="Calibri"/>
          <w:b/>
        </w:rPr>
        <w:t xml:space="preserve"> </w:t>
      </w:r>
    </w:p>
    <w:p w:rsidR="00D50453" w:rsidRPr="00216644" w:rsidRDefault="00D50453" w:rsidP="00D50453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D66734">
      <w:pPr>
        <w:numPr>
          <w:ilvl w:val="0"/>
          <w:numId w:val="24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będzie żądał podmiotowych środków dowodowych na potwierdzenie spełniania warunków udziału w postępowaniu.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Oświadczenie, o którym mowa w art. 125 ust. 1 ustawy Pzp nie jest podmiotowym środkiem dowodowym i stanowi tymczasowy dowód potwierdzający brak podstaw wykluczenia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i spełnianie warunków udziału w postępowaniu na dzień składania ofert.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7B1480" w:rsidRPr="007B1480">
        <w:rPr>
          <w:rFonts w:ascii="Calibri" w:hAnsi="Calibri" w:cs="Calibri"/>
          <w:color w:val="000000" w:themeColor="text1"/>
        </w:rPr>
        <w:t xml:space="preserve"> nr 2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D66734">
      <w:pPr>
        <w:numPr>
          <w:ilvl w:val="1"/>
          <w:numId w:val="6"/>
        </w:numPr>
        <w:spacing w:after="5" w:line="271" w:lineRule="auto"/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>Zamawiający wezwie Wykonawcę, którego oferta została oceniona najwyżej,  do złożenia w wyznaczonym, nie krótszym niż 5 dni od dnia wezwania</w:t>
      </w:r>
      <w:r w:rsidRPr="00216644">
        <w:rPr>
          <w:rFonts w:ascii="Calibri" w:hAnsi="Calibri" w:cs="Calibri"/>
          <w:b/>
          <w:i/>
        </w:rPr>
        <w:t xml:space="preserve"> </w:t>
      </w:r>
      <w:r w:rsidRPr="00216644">
        <w:rPr>
          <w:rFonts w:ascii="Calibri" w:hAnsi="Calibri" w:cs="Calibri"/>
          <w:b/>
        </w:rPr>
        <w:t xml:space="preserve">podmiotowych środków dowodowych aktualnych na dzień złożenia.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jest to niezbędne do zapewnienia odpowiedniego przebiegu postępowania 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zamówienia, Zamawiający może na każdym etapie postępowania wezwać Wykonawców do złożenia wszystkich lub niektórych podmiotowych środków dowodowych, aktualnych na dzień ich złożenia.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D66734">
      <w:pPr>
        <w:numPr>
          <w:ilvl w:val="2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D50453" w:rsidRPr="00216644" w:rsidRDefault="00D50453" w:rsidP="00D66734">
      <w:pPr>
        <w:numPr>
          <w:ilvl w:val="1"/>
          <w:numId w:val="6"/>
        </w:numPr>
        <w:spacing w:after="5" w:line="271" w:lineRule="auto"/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</w:t>
      </w:r>
      <w:r w:rsidRPr="00216644">
        <w:rPr>
          <w:rFonts w:ascii="Calibri" w:hAnsi="Calibri" w:cs="Calibri"/>
          <w:b/>
        </w:rPr>
        <w:t xml:space="preserve">potwierdzenia spełniania przez Wykonawcę warunków udziału  </w:t>
      </w:r>
      <w:r w:rsidR="00D66734">
        <w:rPr>
          <w:rFonts w:ascii="Calibri" w:hAnsi="Calibri" w:cs="Calibri"/>
          <w:b/>
        </w:rPr>
        <w:br/>
      </w:r>
      <w:r w:rsidRPr="00216644">
        <w:rPr>
          <w:rFonts w:ascii="Calibri" w:hAnsi="Calibri" w:cs="Calibri"/>
          <w:b/>
        </w:rPr>
        <w:t xml:space="preserve">w postępowaniu </w:t>
      </w:r>
      <w:r w:rsidRPr="00216644">
        <w:rPr>
          <w:rFonts w:ascii="Calibri" w:hAnsi="Calibri" w:cs="Calibri"/>
        </w:rPr>
        <w:t xml:space="preserve">Wykonawca składa: </w:t>
      </w:r>
    </w:p>
    <w:p w:rsidR="00D66734" w:rsidRPr="00D66734" w:rsidRDefault="00D66734" w:rsidP="00D66734">
      <w:pPr>
        <w:numPr>
          <w:ilvl w:val="1"/>
          <w:numId w:val="37"/>
        </w:numPr>
        <w:spacing w:after="120" w:line="276" w:lineRule="auto"/>
        <w:ind w:left="1276"/>
        <w:rPr>
          <w:rFonts w:ascii="Calibri" w:hAnsi="Calibri" w:cs="Calibri"/>
          <w:szCs w:val="24"/>
        </w:rPr>
      </w:pPr>
      <w:r w:rsidRPr="00D66734">
        <w:rPr>
          <w:rFonts w:ascii="Calibri" w:hAnsi="Calibri" w:cs="Calibri"/>
          <w:b/>
          <w:szCs w:val="24"/>
        </w:rPr>
        <w:t xml:space="preserve">wykaz usług </w:t>
      </w:r>
      <w:r w:rsidRPr="00D66734">
        <w:rPr>
          <w:rFonts w:ascii="Calibri" w:hAnsi="Calibri" w:cs="Calibri"/>
          <w:szCs w:val="24"/>
        </w:rPr>
        <w:t>wykonanych w okresie ostatnich</w:t>
      </w:r>
      <w:r>
        <w:rPr>
          <w:rFonts w:ascii="Calibri" w:hAnsi="Calibri" w:cs="Calibri"/>
          <w:szCs w:val="24"/>
        </w:rPr>
        <w:t xml:space="preserve"> 3</w:t>
      </w:r>
      <w:r w:rsidRPr="00D66734">
        <w:rPr>
          <w:rFonts w:ascii="Calibri" w:hAnsi="Calibri" w:cs="Calibri"/>
          <w:szCs w:val="24"/>
        </w:rPr>
        <w:t xml:space="preserve"> lat przed upływem terminu składania ofert, a jeżeli okres prowadzenia działalności jest krótszy – w tym okresie, wraz z </w:t>
      </w:r>
      <w:r w:rsidRPr="00D66734">
        <w:rPr>
          <w:rFonts w:ascii="Calibri" w:hAnsi="Calibri" w:cs="Calibri"/>
          <w:szCs w:val="24"/>
        </w:rPr>
        <w:lastRenderedPageBreak/>
        <w:t>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 a jeżeli z uzasadnionej przyczyny o obiektywnym charakterze wykonawca nie jest w stanie uzyskać tych dokumentów – oświadczenie wykonawcy; wzór wykazu usług</w:t>
      </w:r>
      <w:r>
        <w:rPr>
          <w:rFonts w:ascii="Calibri" w:hAnsi="Calibri" w:cs="Calibri"/>
          <w:szCs w:val="24"/>
        </w:rPr>
        <w:t xml:space="preserve"> stanowi załącznik nr 4 do S</w:t>
      </w:r>
      <w:r w:rsidRPr="00D66734">
        <w:rPr>
          <w:rFonts w:ascii="Calibri" w:hAnsi="Calibri" w:cs="Calibri"/>
          <w:szCs w:val="24"/>
        </w:rPr>
        <w:t>WZ.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D50453" w:rsidRPr="00216644" w:rsidRDefault="00D50453" w:rsidP="00D66734">
      <w:pPr>
        <w:numPr>
          <w:ilvl w:val="1"/>
          <w:numId w:val="6"/>
        </w:numPr>
        <w:ind w:left="1134" w:right="50" w:hanging="70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nie jest zobowiązany do złożenia podmiotowych środków dowodowych, które Zamawiający posiada, jeżeli Wykonawca wskaże te środki oraz potwierdzi ich prawidłowość i aktualność. 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D66734">
      <w:pPr>
        <w:pStyle w:val="Akapitzlist"/>
        <w:numPr>
          <w:ilvl w:val="0"/>
          <w:numId w:val="6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D66734">
      <w:pPr>
        <w:pStyle w:val="Akapitzlist"/>
        <w:numPr>
          <w:ilvl w:val="1"/>
          <w:numId w:val="6"/>
        </w:numPr>
        <w:spacing w:after="120" w:line="266" w:lineRule="auto"/>
        <w:ind w:left="992" w:right="476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</w:t>
      </w:r>
      <w:r w:rsidR="00D6673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D66734">
      <w:pPr>
        <w:pStyle w:val="Akapitzlist"/>
        <w:numPr>
          <w:ilvl w:val="1"/>
          <w:numId w:val="6"/>
        </w:numPr>
        <w:spacing w:after="120" w:line="266" w:lineRule="auto"/>
        <w:ind w:left="992" w:right="476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D66734">
      <w:pPr>
        <w:pStyle w:val="Akapitzlist"/>
        <w:numPr>
          <w:ilvl w:val="1"/>
          <w:numId w:val="6"/>
        </w:numPr>
        <w:spacing w:after="120" w:line="266" w:lineRule="auto"/>
        <w:ind w:left="992" w:right="476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podmiotów. </w:t>
      </w:r>
    </w:p>
    <w:p w:rsidR="00DC798F" w:rsidRDefault="00D50453" w:rsidP="00D66734">
      <w:pPr>
        <w:pStyle w:val="Akapitzlist"/>
        <w:numPr>
          <w:ilvl w:val="1"/>
          <w:numId w:val="6"/>
        </w:numPr>
        <w:ind w:left="993" w:right="47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A54975">
      <w:pPr>
        <w:pStyle w:val="Akapitzlist"/>
        <w:numPr>
          <w:ilvl w:val="0"/>
          <w:numId w:val="7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A54975">
      <w:pPr>
        <w:pStyle w:val="Akapitzlist"/>
        <w:numPr>
          <w:ilvl w:val="0"/>
          <w:numId w:val="7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A54975">
      <w:pPr>
        <w:pStyle w:val="Akapitzlist"/>
        <w:numPr>
          <w:ilvl w:val="0"/>
          <w:numId w:val="7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A54975">
      <w:pPr>
        <w:pStyle w:val="Akapitzlist"/>
        <w:numPr>
          <w:ilvl w:val="1"/>
          <w:numId w:val="6"/>
        </w:numPr>
        <w:spacing w:after="155"/>
        <w:ind w:right="50" w:hanging="695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A54975">
      <w:pPr>
        <w:pStyle w:val="Akapitzlist"/>
        <w:numPr>
          <w:ilvl w:val="1"/>
          <w:numId w:val="6"/>
        </w:numPr>
        <w:spacing w:after="155"/>
        <w:ind w:right="50" w:hanging="695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A54975">
      <w:pPr>
        <w:pStyle w:val="Akapitzlist"/>
        <w:numPr>
          <w:ilvl w:val="0"/>
          <w:numId w:val="31"/>
        </w:numPr>
        <w:ind w:right="50" w:hanging="373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A54975">
      <w:pPr>
        <w:pStyle w:val="Akapitzlist"/>
        <w:numPr>
          <w:ilvl w:val="0"/>
          <w:numId w:val="31"/>
        </w:numPr>
        <w:ind w:right="50" w:hanging="373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163204">
      <w:pPr>
        <w:spacing w:after="135"/>
        <w:ind w:left="1276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163204">
      <w:pPr>
        <w:spacing w:after="139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163204">
      <w:pPr>
        <w:spacing w:after="127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163204">
      <w:pPr>
        <w:spacing w:after="129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potwierdzających, że nie zachodzą wobec tych podmiotów podstawy do wykluczenia z postępowania. </w:t>
      </w:r>
    </w:p>
    <w:p w:rsidR="00D50453" w:rsidRPr="00DC798F" w:rsidRDefault="00D50453" w:rsidP="006B158E">
      <w:pPr>
        <w:spacing w:after="142"/>
        <w:ind w:left="1276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6B158E">
      <w:pPr>
        <w:spacing w:after="134" w:line="255" w:lineRule="auto"/>
        <w:ind w:left="1276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</w:t>
      </w:r>
      <w:r w:rsidRPr="00DC798F">
        <w:rPr>
          <w:rFonts w:ascii="Calibri" w:hAnsi="Calibri" w:cs="Calibri"/>
          <w:szCs w:val="24"/>
        </w:rPr>
        <w:lastRenderedPageBreak/>
        <w:t xml:space="preserve">których wykonanie zamierza powierzyć podwykonawcom, oraz podania nazw ewentualnych podwykonawców, jeżeli są już znani.  </w:t>
      </w:r>
    </w:p>
    <w:p w:rsidR="00D50453" w:rsidRPr="00DC798F" w:rsidRDefault="00D50453" w:rsidP="00163204">
      <w:pPr>
        <w:spacing w:after="91"/>
        <w:ind w:left="1276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10.13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A54975">
      <w:pPr>
        <w:pStyle w:val="Akapitzlist"/>
        <w:numPr>
          <w:ilvl w:val="0"/>
          <w:numId w:val="8"/>
        </w:numPr>
        <w:spacing w:after="127" w:line="271" w:lineRule="auto"/>
        <w:ind w:left="709" w:right="43" w:hanging="425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 xml:space="preserve">e zamówienia. W takim przypadku Wykonawcy ustanawiają pełnomocnika do reprezentowania ich </w:t>
      </w:r>
      <w:r w:rsidR="006B158E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 xml:space="preserve">w postępowaniu o udzielenie zamówienia albo reprezentowania </w:t>
      </w:r>
      <w:r w:rsidR="006B158E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>w postępowaniu i zawarcia umowy w sprawie zamówienia publicznego.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podstawie art. 108 ust. 1 ustawy Pzp, natomiast spełnianie warunków udziału w postępowaniu Wykon</w:t>
      </w:r>
      <w:r w:rsidR="004E3C69">
        <w:rPr>
          <w:rFonts w:ascii="Calibri" w:hAnsi="Calibri" w:cs="Calibri"/>
        </w:rPr>
        <w:t>awcy wykazują zgodnie z pkt. 7.2</w:t>
      </w:r>
      <w:r w:rsidRPr="00216644">
        <w:rPr>
          <w:rFonts w:ascii="Calibri" w:hAnsi="Calibri" w:cs="Calibri"/>
        </w:rPr>
        <w:t xml:space="preserve">. 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6B158E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br/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</w:t>
      </w:r>
      <w:r w:rsidR="006B158E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postępowaniu. </w:t>
      </w:r>
    </w:p>
    <w:p w:rsidR="00D50453" w:rsidRPr="00216644" w:rsidRDefault="00D50453" w:rsidP="006B158E">
      <w:pPr>
        <w:numPr>
          <w:ilvl w:val="1"/>
          <w:numId w:val="8"/>
        </w:numPr>
        <w:spacing w:after="134"/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wspólnego ubiegania się o zamówienie przez Wykonawców, są oni zobowiązani na wezwanie Zamawiającego złożyć aktualne na dzień złożenia podmiotowe środki dowodowe, o których mowa w pkt. 9, przy czym: </w:t>
      </w:r>
    </w:p>
    <w:p w:rsidR="00D50453" w:rsidRPr="00216644" w:rsidRDefault="00D50453" w:rsidP="006B158E">
      <w:pPr>
        <w:numPr>
          <w:ilvl w:val="0"/>
          <w:numId w:val="9"/>
        </w:numPr>
        <w:spacing w:after="140"/>
        <w:ind w:left="1560" w:right="54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Podmiotowe środki dowodowe, o których mowa w pkt. 9.8. składa odpowiednio Wykonawca/Wykonawcy, który/którzy wykazują spełnianie warunku, w zakresie i </w:t>
      </w:r>
      <w:r w:rsidR="004E3C69">
        <w:rPr>
          <w:rFonts w:ascii="Calibri" w:hAnsi="Calibri" w:cs="Calibri"/>
        </w:rPr>
        <w:t>na zasadach opisanych w pkt. 7.2</w:t>
      </w:r>
      <w:r w:rsidRPr="00216644">
        <w:rPr>
          <w:rFonts w:ascii="Calibri" w:hAnsi="Calibri" w:cs="Calibri"/>
        </w:rPr>
        <w:t xml:space="preserve">; </w:t>
      </w:r>
    </w:p>
    <w:p w:rsidR="00D50453" w:rsidRPr="00216644" w:rsidRDefault="00D50453" w:rsidP="006B158E">
      <w:pPr>
        <w:numPr>
          <w:ilvl w:val="0"/>
          <w:numId w:val="9"/>
        </w:numPr>
        <w:spacing w:after="87"/>
        <w:ind w:left="1560" w:right="54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Dokumenty i oświadczenia o których mowa w pkt. 9.7. składa każdy z nich.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A54975">
      <w:pPr>
        <w:pStyle w:val="Akapitzlist"/>
        <w:numPr>
          <w:ilvl w:val="0"/>
          <w:numId w:val="8"/>
        </w:numPr>
        <w:spacing w:after="133" w:line="271" w:lineRule="auto"/>
        <w:ind w:left="709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163204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załączniku </w:t>
      </w:r>
      <w:r w:rsidR="007B1480" w:rsidRPr="007B1480">
        <w:rPr>
          <w:rFonts w:ascii="Calibri" w:hAnsi="Calibri" w:cs="Calibri"/>
          <w:color w:val="000000" w:themeColor="text1"/>
        </w:rPr>
        <w:t>nr 5</w:t>
      </w:r>
      <w:r w:rsidRPr="007B1480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216644" w:rsidRDefault="00E57031" w:rsidP="00E57031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E57031" w:rsidRPr="00163204" w:rsidRDefault="00E57031" w:rsidP="00A54975">
      <w:pPr>
        <w:numPr>
          <w:ilvl w:val="0"/>
          <w:numId w:val="8"/>
        </w:numPr>
        <w:spacing w:after="133" w:line="271" w:lineRule="auto"/>
        <w:ind w:left="709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A54975">
      <w:pPr>
        <w:pStyle w:val="Akapitzlist"/>
        <w:numPr>
          <w:ilvl w:val="1"/>
          <w:numId w:val="32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A54975">
      <w:pPr>
        <w:pStyle w:val="Akapitzlist"/>
        <w:numPr>
          <w:ilvl w:val="1"/>
          <w:numId w:val="32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74103C">
        <w:rPr>
          <w:rFonts w:ascii="Calibri" w:hAnsi="Calibri" w:cs="Calibri"/>
        </w:rPr>
        <w:t xml:space="preserve"> referencyjny postępowania tj. 2</w:t>
      </w:r>
      <w:r w:rsidRPr="00FB3186">
        <w:rPr>
          <w:rFonts w:ascii="Calibri" w:hAnsi="Calibri" w:cs="Calibri"/>
        </w:rPr>
        <w:t xml:space="preserve">/2021. </w:t>
      </w:r>
    </w:p>
    <w:p w:rsidR="00FB3186" w:rsidRDefault="00B81C0F" w:rsidP="00A54975">
      <w:pPr>
        <w:pStyle w:val="Akapitzlist"/>
        <w:numPr>
          <w:ilvl w:val="2"/>
          <w:numId w:val="32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A54975">
      <w:pPr>
        <w:pStyle w:val="Akapitzlist"/>
        <w:numPr>
          <w:ilvl w:val="2"/>
          <w:numId w:val="32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</w:t>
      </w:r>
      <w:r w:rsidRPr="00FB3186">
        <w:rPr>
          <w:rFonts w:ascii="Calibri" w:hAnsi="Calibri" w:cs="Calibri"/>
        </w:rPr>
        <w:lastRenderedPageBreak/>
        <w:t>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FB3186" w:rsidRDefault="002A0D46" w:rsidP="00A54975">
      <w:pPr>
        <w:pStyle w:val="Akapitzlist"/>
        <w:numPr>
          <w:ilvl w:val="1"/>
          <w:numId w:val="32"/>
        </w:numPr>
        <w:spacing w:after="126"/>
        <w:ind w:left="1560" w:right="50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A54975">
      <w:pPr>
        <w:numPr>
          <w:ilvl w:val="0"/>
          <w:numId w:val="8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Aneta Uszyńska, Krystyna Bogucka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586E4F">
      <w:pPr>
        <w:numPr>
          <w:ilvl w:val="0"/>
          <w:numId w:val="8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Wykonawca może złożyć jedną ofertę.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</w:t>
      </w:r>
      <w:r w:rsidR="00586E4F">
        <w:rPr>
          <w:rFonts w:ascii="Calibri" w:hAnsi="Calibri" w:cs="Calibri"/>
        </w:rPr>
        <w:br/>
      </w:r>
      <w:r w:rsidRPr="00865F03">
        <w:rPr>
          <w:rFonts w:ascii="Calibri" w:hAnsi="Calibri" w:cs="Calibri"/>
        </w:rPr>
        <w:t>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A54975">
      <w:pPr>
        <w:pStyle w:val="Akapitzlist"/>
        <w:numPr>
          <w:ilvl w:val="0"/>
          <w:numId w:val="14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A54975">
      <w:pPr>
        <w:pStyle w:val="Akapitzlist"/>
        <w:numPr>
          <w:ilvl w:val="0"/>
          <w:numId w:val="14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A54975">
      <w:pPr>
        <w:pStyle w:val="Akapitzlist"/>
        <w:numPr>
          <w:ilvl w:val="1"/>
          <w:numId w:val="33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A54975">
      <w:pPr>
        <w:pStyle w:val="Akapitzlist"/>
        <w:numPr>
          <w:ilvl w:val="0"/>
          <w:numId w:val="15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A54975">
      <w:pPr>
        <w:pStyle w:val="Akapitzlist"/>
        <w:numPr>
          <w:ilvl w:val="0"/>
          <w:numId w:val="15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A54975">
      <w:pPr>
        <w:pStyle w:val="Akapitzlist"/>
        <w:numPr>
          <w:ilvl w:val="1"/>
          <w:numId w:val="33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A54975">
      <w:pPr>
        <w:pStyle w:val="Akapitzlist"/>
        <w:numPr>
          <w:ilvl w:val="0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A54975">
      <w:pPr>
        <w:pStyle w:val="Akapitzlist"/>
        <w:numPr>
          <w:ilvl w:val="0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</w:t>
      </w:r>
      <w:proofErr w:type="spellStart"/>
      <w:r w:rsidRPr="00216644">
        <w:rPr>
          <w:rFonts w:ascii="Calibri" w:hAnsi="Calibri" w:cs="Calibri"/>
        </w:rPr>
        <w:t>ppkt</w:t>
      </w:r>
      <w:proofErr w:type="spellEnd"/>
      <w:r w:rsidRPr="00216644">
        <w:rPr>
          <w:rFonts w:ascii="Calibri" w:hAnsi="Calibri" w:cs="Calibri"/>
        </w:rPr>
        <w:t xml:space="preserve">. 2 powyżej, dokonuje notariusz lub: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</w:t>
      </w:r>
      <w:r w:rsidRPr="008A34C4">
        <w:rPr>
          <w:rFonts w:ascii="Calibri" w:hAnsi="Calibri" w:cs="Calibri"/>
        </w:rPr>
        <w:lastRenderedPageBreak/>
        <w:t xml:space="preserve">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</w:p>
    <w:p w:rsidR="00865F03" w:rsidRPr="00216644" w:rsidRDefault="00865F03" w:rsidP="00244E36">
      <w:pPr>
        <w:pStyle w:val="Akapitzlist"/>
        <w:tabs>
          <w:tab w:val="center" w:pos="2129"/>
          <w:tab w:val="center" w:pos="3284"/>
          <w:tab w:val="center" w:pos="3976"/>
          <w:tab w:val="center" w:pos="5028"/>
          <w:tab w:val="center" w:pos="6020"/>
          <w:tab w:val="center" w:pos="7199"/>
          <w:tab w:val="right" w:pos="9695"/>
        </w:tabs>
        <w:spacing w:after="5" w:line="269" w:lineRule="auto"/>
        <w:ind w:left="18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Pełnomocnik </w:t>
      </w:r>
      <w:r w:rsidRPr="00216644">
        <w:rPr>
          <w:rFonts w:ascii="Calibri" w:hAnsi="Calibri" w:cs="Calibri"/>
        </w:rPr>
        <w:tab/>
        <w:t xml:space="preserve">może </w:t>
      </w:r>
      <w:r w:rsidRPr="00216644">
        <w:rPr>
          <w:rFonts w:ascii="Calibri" w:hAnsi="Calibri" w:cs="Calibri"/>
        </w:rPr>
        <w:tab/>
        <w:t xml:space="preserve">być </w:t>
      </w:r>
      <w:r w:rsidRPr="00216644">
        <w:rPr>
          <w:rFonts w:ascii="Calibri" w:hAnsi="Calibri" w:cs="Calibri"/>
        </w:rPr>
        <w:tab/>
        <w:t xml:space="preserve">ustanowiony </w:t>
      </w:r>
      <w:r w:rsidRPr="00216644">
        <w:rPr>
          <w:rFonts w:ascii="Calibri" w:hAnsi="Calibri" w:cs="Calibri"/>
        </w:rPr>
        <w:tab/>
        <w:t xml:space="preserve">do </w:t>
      </w:r>
      <w:r w:rsidRPr="00216644">
        <w:rPr>
          <w:rFonts w:ascii="Calibri" w:hAnsi="Calibri" w:cs="Calibri"/>
        </w:rPr>
        <w:tab/>
        <w:t xml:space="preserve">reprezentowania </w:t>
      </w:r>
      <w:r w:rsidRPr="00216644">
        <w:rPr>
          <w:rFonts w:ascii="Calibri" w:hAnsi="Calibri" w:cs="Calibri"/>
        </w:rPr>
        <w:tab/>
        <w:t xml:space="preserve">Wykonawców  w postępowaniu lub do reprezentowania w postępowaniu i zawarcia umowy;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Pr="00216644">
        <w:rPr>
          <w:rFonts w:ascii="Calibri" w:hAnsi="Calibri" w:cs="Calibri"/>
        </w:rPr>
        <w:t xml:space="preserve"> ust. 2;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Oryginał gwarancji lub poręczenia, jeśli wadium wnoszone jest w innej formie niż pieniądz, z uwzględnieniem postanowień </w:t>
      </w:r>
      <w:r w:rsidR="00A15A4D" w:rsidRPr="00A15A4D">
        <w:rPr>
          <w:rFonts w:ascii="Calibri" w:hAnsi="Calibri" w:cs="Calibri"/>
          <w:color w:val="000000" w:themeColor="text1"/>
        </w:rPr>
        <w:t>pkt. 19</w:t>
      </w:r>
      <w:r w:rsidRPr="00A15A4D">
        <w:rPr>
          <w:rFonts w:ascii="Calibri" w:hAnsi="Calibri" w:cs="Calibri"/>
          <w:color w:val="000000" w:themeColor="text1"/>
        </w:rPr>
        <w:t xml:space="preserve">. 5.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</w:p>
    <w:p w:rsidR="00865F03" w:rsidRPr="00216644" w:rsidRDefault="00865F03" w:rsidP="00244E36">
      <w:pPr>
        <w:pStyle w:val="Akapitzlist"/>
        <w:spacing w:after="5" w:line="269" w:lineRule="auto"/>
        <w:ind w:left="1843" w:right="46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216644">
        <w:rPr>
          <w:rFonts w:ascii="Calibri" w:hAnsi="Calibri" w:cs="Calibri"/>
          <w:color w:val="000000" w:themeColor="text1"/>
        </w:rPr>
        <w:t xml:space="preserve">pkt. </w:t>
      </w:r>
      <w:r w:rsidR="00244E36">
        <w:rPr>
          <w:rFonts w:ascii="Calibri" w:hAnsi="Calibri" w:cs="Calibri"/>
          <w:color w:val="000000" w:themeColor="text1"/>
        </w:rPr>
        <w:t>15.</w:t>
      </w:r>
      <w:r w:rsidRPr="00216644">
        <w:rPr>
          <w:rFonts w:ascii="Calibri" w:hAnsi="Calibri" w:cs="Calibri"/>
          <w:color w:val="000000" w:themeColor="text1"/>
        </w:rPr>
        <w:t>16 ust. 2</w:t>
      </w:r>
      <w:r w:rsidRPr="00216644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Pr="00244E36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04177E">
      <w:pPr>
        <w:numPr>
          <w:ilvl w:val="0"/>
          <w:numId w:val="8"/>
        </w:numPr>
        <w:spacing w:after="133" w:line="271" w:lineRule="auto"/>
        <w:ind w:left="426" w:right="48" w:hanging="142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CC6452" w:rsidP="009F501D">
      <w:pPr>
        <w:spacing w:after="148" w:line="247" w:lineRule="auto"/>
        <w:ind w:left="1134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9F501D">
      <w:pPr>
        <w:spacing w:after="148" w:line="247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74103C">
        <w:rPr>
          <w:rFonts w:ascii="Calibri" w:hAnsi="Calibri" w:cs="Calibri"/>
          <w:b/>
        </w:rPr>
        <w:t>27 maja 2021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9F501D">
      <w:pPr>
        <w:spacing w:after="148" w:line="247" w:lineRule="auto"/>
        <w:ind w:firstLine="436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lastRenderedPageBreak/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9F501D">
      <w:pPr>
        <w:spacing w:after="148" w:line="247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865F03" w:rsidRPr="00CC6452" w:rsidRDefault="0014088F" w:rsidP="009F501D">
      <w:pPr>
        <w:spacing w:line="247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16644" w:rsidRDefault="00865F03" w:rsidP="00865F0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865F03" w:rsidRPr="0014088F" w:rsidRDefault="00865F0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74103C">
        <w:rPr>
          <w:rFonts w:ascii="Calibri" w:hAnsi="Calibri" w:cs="Calibri"/>
          <w:b/>
        </w:rPr>
        <w:t>27</w:t>
      </w:r>
      <w:r>
        <w:rPr>
          <w:rFonts w:ascii="Calibri" w:hAnsi="Calibri" w:cs="Calibri"/>
          <w:b/>
        </w:rPr>
        <w:t xml:space="preserve"> </w:t>
      </w:r>
      <w:r w:rsidR="0074103C">
        <w:rPr>
          <w:rFonts w:ascii="Calibri" w:hAnsi="Calibri" w:cs="Calibri"/>
          <w:b/>
        </w:rPr>
        <w:t>maja 2021 roku, o godzinie 10</w:t>
      </w:r>
      <w:r w:rsidR="00865F03" w:rsidRPr="0014088F">
        <w:rPr>
          <w:rFonts w:ascii="Calibri" w:hAnsi="Calibri" w:cs="Calibri"/>
          <w:b/>
        </w:rPr>
        <w:t xml:space="preserve">:00.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A54975">
      <w:pPr>
        <w:numPr>
          <w:ilvl w:val="3"/>
          <w:numId w:val="19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A54975">
      <w:pPr>
        <w:numPr>
          <w:ilvl w:val="3"/>
          <w:numId w:val="19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14088F">
      <w:pPr>
        <w:spacing w:after="148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>
        <w:rPr>
          <w:rFonts w:ascii="Calibri" w:hAnsi="Calibri" w:cs="Calibri"/>
        </w:rPr>
        <w:t xml:space="preserve"> 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865F03" w:rsidRPr="00216644" w:rsidRDefault="0014088F" w:rsidP="0014088F">
      <w:pPr>
        <w:spacing w:after="110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 internetowej prowadzonego postepowania.</w:t>
      </w:r>
    </w:p>
    <w:p w:rsidR="00865F03" w:rsidRPr="00216644" w:rsidRDefault="00865F03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865F03" w:rsidRPr="00216644" w:rsidRDefault="0014088F" w:rsidP="009F501D">
      <w:pPr>
        <w:spacing w:after="148" w:line="248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18.1.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Wykonawca poda cenę oferty w Formularzu Ofertowym sporządzonym według w</w:t>
      </w:r>
      <w:r w:rsidR="00D4002A">
        <w:rPr>
          <w:rFonts w:ascii="Calibri" w:hAnsi="Calibri" w:cs="Calibri"/>
        </w:rPr>
        <w:t>zoru stanowiącego Załącznik Nr 1</w:t>
      </w:r>
      <w:r w:rsidR="00865F03" w:rsidRPr="00216644">
        <w:rPr>
          <w:rFonts w:ascii="Calibri" w:hAnsi="Calibri" w:cs="Calibri"/>
        </w:rPr>
        <w:t xml:space="preserve"> do SWZ, jako cenę brutto [z uwzględnieniem  kwoty podatku od towarów i usług (VAT)] z wyszczególnieniem stawki podatku od towarów i usług (VAT). </w:t>
      </w:r>
    </w:p>
    <w:p w:rsidR="00865F03" w:rsidRPr="00216644" w:rsidRDefault="0014088F" w:rsidP="009F501D">
      <w:pPr>
        <w:spacing w:after="148" w:line="248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18.2.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 xml:space="preserve">Cena oferty stanowi wynagrodzenie ryczałtowe. </w:t>
      </w:r>
    </w:p>
    <w:p w:rsidR="00865F03" w:rsidRPr="00216644" w:rsidRDefault="0014088F" w:rsidP="009F501D">
      <w:pPr>
        <w:spacing w:after="148" w:line="248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18.3.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 xml:space="preserve">Cena musi być wyrażona w złotych polskich (PLN), z dokładnością nie większą niż dwa miejsca po przecinku. </w:t>
      </w:r>
    </w:p>
    <w:p w:rsidR="00865F03" w:rsidRPr="00216644" w:rsidRDefault="0014088F" w:rsidP="009F501D">
      <w:pPr>
        <w:spacing w:after="148" w:line="248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18.4.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="00865F03" w:rsidRPr="00216644">
        <w:rPr>
          <w:rFonts w:ascii="Calibri" w:hAnsi="Calibri" w:cs="Calibri"/>
        </w:rPr>
        <w:t>pzp</w:t>
      </w:r>
      <w:proofErr w:type="spellEnd"/>
      <w:r w:rsidR="00865F03" w:rsidRPr="00216644">
        <w:rPr>
          <w:rFonts w:ascii="Calibri" w:hAnsi="Calibri" w:cs="Calibri"/>
        </w:rPr>
        <w:t xml:space="preserve"> w związku z art. 223 ust. 2 pkt 3 </w:t>
      </w:r>
      <w:proofErr w:type="spellStart"/>
      <w:r w:rsidR="00865F03" w:rsidRPr="00216644">
        <w:rPr>
          <w:rFonts w:ascii="Calibri" w:hAnsi="Calibri" w:cs="Calibri"/>
        </w:rPr>
        <w:t>pzp</w:t>
      </w:r>
      <w:proofErr w:type="spellEnd"/>
      <w:r w:rsidR="00865F03" w:rsidRPr="00216644">
        <w:rPr>
          <w:rFonts w:ascii="Calibri" w:hAnsi="Calibri" w:cs="Calibri"/>
        </w:rPr>
        <w:t xml:space="preserve">).  </w:t>
      </w:r>
    </w:p>
    <w:p w:rsidR="00865F03" w:rsidRPr="00216644" w:rsidRDefault="0014088F" w:rsidP="009F501D">
      <w:pPr>
        <w:spacing w:after="148" w:line="248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18.5.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 xml:space="preserve">Rozliczenia między Zamawiającym a Wykonawcą będą prowadzone w złotych polskich (PLN). </w:t>
      </w:r>
    </w:p>
    <w:p w:rsidR="00865F03" w:rsidRPr="00216644" w:rsidRDefault="0014088F" w:rsidP="009F501D">
      <w:pPr>
        <w:spacing w:after="148" w:line="248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lastRenderedPageBreak/>
        <w:t>18.6.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 xml:space="preserve">W przypadku rozbieżności pomiędzy ceną ryczałtową podaną cyfrowo a słownie, jako wartość właściwa zostanie przyjęta cena ryczałtowa podana słownie. </w:t>
      </w:r>
    </w:p>
    <w:p w:rsidR="00D50453" w:rsidRPr="00216644" w:rsidRDefault="00D50453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CB2FD6">
      <w:pPr>
        <w:pStyle w:val="Akapitzlist"/>
        <w:numPr>
          <w:ilvl w:val="0"/>
          <w:numId w:val="8"/>
        </w:numPr>
        <w:spacing w:after="118" w:line="271" w:lineRule="auto"/>
        <w:ind w:left="426" w:right="43" w:hanging="284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0453" w:rsidRPr="00216644" w:rsidRDefault="00D50453" w:rsidP="00D4002A">
      <w:pPr>
        <w:numPr>
          <w:ilvl w:val="1"/>
          <w:numId w:val="8"/>
        </w:numPr>
        <w:tabs>
          <w:tab w:val="left" w:pos="8789"/>
        </w:tabs>
        <w:ind w:left="1134" w:right="614" w:hanging="70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wadium w wysokości: </w:t>
      </w:r>
      <w:r w:rsidR="00865F03">
        <w:rPr>
          <w:rFonts w:ascii="Calibri" w:hAnsi="Calibri" w:cs="Calibri"/>
          <w:b/>
        </w:rPr>
        <w:t>2 000,00</w:t>
      </w:r>
      <w:r w:rsidRPr="00216644">
        <w:rPr>
          <w:rFonts w:ascii="Calibri" w:hAnsi="Calibri" w:cs="Calibri"/>
          <w:b/>
        </w:rPr>
        <w:t xml:space="preserve"> PLN</w:t>
      </w:r>
      <w:r w:rsidRPr="00216644">
        <w:rPr>
          <w:rFonts w:ascii="Calibri" w:hAnsi="Calibri" w:cs="Calibri"/>
        </w:rPr>
        <w:t xml:space="preserve">  </w:t>
      </w:r>
    </w:p>
    <w:p w:rsidR="00D50453" w:rsidRPr="00216644" w:rsidRDefault="00D50453" w:rsidP="009F501D">
      <w:pPr>
        <w:ind w:left="1134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(słownie: dwa</w:t>
      </w:r>
      <w:r w:rsidR="009F501D">
        <w:rPr>
          <w:rFonts w:ascii="Calibri" w:hAnsi="Calibri" w:cs="Calibri"/>
        </w:rPr>
        <w:t xml:space="preserve"> tysią</w:t>
      </w:r>
      <w:r w:rsidR="00865F03">
        <w:rPr>
          <w:rFonts w:ascii="Calibri" w:hAnsi="Calibri" w:cs="Calibri"/>
        </w:rPr>
        <w:t>ce</w:t>
      </w:r>
      <w:r w:rsidRPr="00216644">
        <w:rPr>
          <w:rFonts w:ascii="Calibri" w:hAnsi="Calibri" w:cs="Calibri"/>
        </w:rPr>
        <w:t xml:space="preserve"> złotych 00/100). </w:t>
      </w:r>
    </w:p>
    <w:p w:rsidR="009F501D" w:rsidRDefault="00D50453" w:rsidP="00CB2FD6">
      <w:pPr>
        <w:numPr>
          <w:ilvl w:val="1"/>
          <w:numId w:val="8"/>
        </w:numPr>
        <w:ind w:left="993" w:right="614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Wadium może być wniesione w jednej lub kilku następujących formach: </w:t>
      </w:r>
    </w:p>
    <w:p w:rsidR="00D50453" w:rsidRPr="00216644" w:rsidRDefault="00D50453" w:rsidP="00CB2FD6">
      <w:pPr>
        <w:ind w:left="1418" w:right="614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 w:rsidR="00A15A4D">
        <w:rPr>
          <w:rFonts w:ascii="Calibri" w:eastAsia="Arial" w:hAnsi="Calibri" w:cs="Calibri"/>
        </w:rPr>
        <w:t xml:space="preserve"> </w:t>
      </w:r>
      <w:r w:rsidR="00D4002A">
        <w:rPr>
          <w:rFonts w:ascii="Calibri" w:eastAsia="Arial" w:hAnsi="Calibri" w:cs="Calibri"/>
        </w:rPr>
        <w:t xml:space="preserve">  </w:t>
      </w:r>
      <w:r w:rsidR="00CB2FD6">
        <w:rPr>
          <w:rFonts w:ascii="Calibri" w:eastAsia="Arial" w:hAnsi="Calibri" w:cs="Calibri"/>
        </w:rPr>
        <w:t xml:space="preserve">   </w:t>
      </w:r>
      <w:r w:rsidRPr="00216644">
        <w:rPr>
          <w:rFonts w:ascii="Calibri" w:hAnsi="Calibri" w:cs="Calibri"/>
        </w:rPr>
        <w:t xml:space="preserve">pieniądzu; </w:t>
      </w:r>
    </w:p>
    <w:p w:rsidR="00D50453" w:rsidRPr="00216644" w:rsidRDefault="00D50453" w:rsidP="00CB2FD6">
      <w:pPr>
        <w:numPr>
          <w:ilvl w:val="0"/>
          <w:numId w:val="10"/>
        </w:numPr>
        <w:ind w:left="1418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</w:t>
      </w:r>
    </w:p>
    <w:p w:rsidR="00D50453" w:rsidRPr="00216644" w:rsidRDefault="00D50453" w:rsidP="00CB2FD6">
      <w:pPr>
        <w:numPr>
          <w:ilvl w:val="0"/>
          <w:numId w:val="10"/>
        </w:numPr>
        <w:ind w:left="1418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</w:t>
      </w:r>
    </w:p>
    <w:p w:rsidR="00D50453" w:rsidRPr="00216644" w:rsidRDefault="00D50453" w:rsidP="00CB2FD6">
      <w:pPr>
        <w:numPr>
          <w:ilvl w:val="0"/>
          <w:numId w:val="10"/>
        </w:numPr>
        <w:ind w:left="1418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poręczeniach udzielanych przez podmioty, o których mowa w art. 6b ust. 5 pkt. 2 ustawy z dnia 9 listopada 2000 r. o utworzeniu Polskiej Agencji Rozwoju Przedsiębiorczości (Dz. U. z 2019 r. poz. 310, 836 i 1572). </w:t>
      </w:r>
    </w:p>
    <w:p w:rsidR="00A15A4D" w:rsidRPr="00A15A4D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19.3.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Wadium wnoszone w pieniądzu należy wpłacić przelewem na następujący rachunek bankowy Zamawiającego:  </w:t>
      </w:r>
      <w:r w:rsidRPr="00A15A4D">
        <w:rPr>
          <w:szCs w:val="24"/>
        </w:rPr>
        <w:t xml:space="preserve">47 8749 0006 0000 1267 2000 0030 z podaniem tytułu: </w:t>
      </w:r>
    </w:p>
    <w:p w:rsidR="00A15A4D" w:rsidRPr="00A15A4D" w:rsidRDefault="00A15A4D" w:rsidP="00CB2FD6">
      <w:pPr>
        <w:spacing w:after="0"/>
        <w:ind w:left="993" w:hanging="142"/>
        <w:rPr>
          <w:szCs w:val="24"/>
        </w:rPr>
      </w:pPr>
      <w:r>
        <w:rPr>
          <w:szCs w:val="24"/>
        </w:rPr>
        <w:t xml:space="preserve"> wadium w postępowaniu: </w:t>
      </w:r>
      <w:r w:rsidRPr="00BA5A17">
        <w:rPr>
          <w:i/>
        </w:rPr>
        <w:t>w ramach realizacji projektu pn.:</w:t>
      </w:r>
      <w:r w:rsidRPr="005F41EF">
        <w:rPr>
          <w:i/>
        </w:rPr>
        <w:t xml:space="preserve"> </w:t>
      </w:r>
      <w:r w:rsidRPr="005F41EF">
        <w:rPr>
          <w:i/>
          <w:lang w:eastAsia="x-none"/>
        </w:rPr>
        <w:t>„</w:t>
      </w:r>
      <w:r>
        <w:rPr>
          <w:i/>
          <w:lang w:eastAsia="x-none"/>
        </w:rPr>
        <w:t>Konserwacja zabytkowych pojazdów zaprzęgowych”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19.4.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Za skuteczne wniesienie wadium w pieniądzu, zamawiający uzna wadium, które znajdzie się na rachunku bankowym zamawiającego </w:t>
      </w:r>
      <w:r w:rsidR="00D50453" w:rsidRPr="00216644">
        <w:rPr>
          <w:rFonts w:ascii="Calibri" w:hAnsi="Calibri" w:cs="Calibri"/>
          <w:b/>
        </w:rPr>
        <w:t>przed upływem terminu składania ofert.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19.5.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W przypadku wnoszenia wadium w formie gwarancji lub poręczenia, wykonawca przekazuje zamawiającemu oryginał gwarancji lub poręczenia w postaci elektronicznej. Gwarancja lub poręczenie musi zawierać w swojej treści nieodwołalne i bezwarunkowe zobowiązanie wystawcy dokumentu do zapłaty na rzecz Zamawiającego kwoty wadium płatne na pierwsze pisemne żądanie Zamawiającego. 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19.6.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W przypadku wnoszenia wadium w formie innej niż pieniężna, zamawiający wymaga dołączenia oryginału dokumentu wadialnego (gwarancji lub poręczenia) do oferty.  </w:t>
      </w:r>
    </w:p>
    <w:p w:rsidR="00D50453" w:rsidRPr="00216644" w:rsidRDefault="00A15A4D" w:rsidP="00CB2FD6">
      <w:pPr>
        <w:ind w:left="993" w:right="50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19.7.</w:t>
      </w:r>
      <w:r>
        <w:rPr>
          <w:rFonts w:ascii="Calibri" w:hAnsi="Calibri" w:cs="Calibri"/>
        </w:rPr>
        <w:t xml:space="preserve"> </w:t>
      </w:r>
      <w:r w:rsidR="00D50453" w:rsidRPr="00216644">
        <w:rPr>
          <w:rFonts w:ascii="Calibri" w:hAnsi="Calibri" w:cs="Calibri"/>
        </w:rPr>
        <w:t xml:space="preserve">Wadium musi zabezpieczać ofertę przez cały okres związania ofertą, począwszy  od dnia, w którym upływa termin składania ofert. </w:t>
      </w:r>
    </w:p>
    <w:p w:rsidR="00D50453" w:rsidRPr="00216644" w:rsidRDefault="00D50453" w:rsidP="00D50453">
      <w:pPr>
        <w:spacing w:after="133" w:line="271" w:lineRule="auto"/>
        <w:ind w:right="48"/>
        <w:rPr>
          <w:rFonts w:ascii="Calibri" w:hAnsi="Calibri" w:cs="Calibri"/>
        </w:rPr>
      </w:pPr>
    </w:p>
    <w:p w:rsidR="00C80FBC" w:rsidRPr="00A15A4D" w:rsidRDefault="000C52EF" w:rsidP="00193E88">
      <w:pPr>
        <w:numPr>
          <w:ilvl w:val="0"/>
          <w:numId w:val="8"/>
        </w:numPr>
        <w:spacing w:after="133" w:line="271" w:lineRule="auto"/>
        <w:ind w:left="709" w:right="48" w:hanging="567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74103C">
        <w:rPr>
          <w:rFonts w:ascii="Calibri" w:hAnsi="Calibri" w:cs="Calibri"/>
        </w:rPr>
        <w:t>25</w:t>
      </w:r>
      <w:bookmarkStart w:id="0" w:name="_GoBack"/>
      <w:bookmarkEnd w:id="0"/>
      <w:r w:rsidR="00193E88">
        <w:rPr>
          <w:rFonts w:ascii="Calibri" w:hAnsi="Calibri" w:cs="Calibri"/>
        </w:rPr>
        <w:t>.06</w:t>
      </w:r>
      <w:r w:rsidR="00CB2365" w:rsidRPr="00A15A4D">
        <w:rPr>
          <w:rFonts w:ascii="Calibri" w:hAnsi="Calibri" w:cs="Calibri"/>
        </w:rPr>
        <w:t>.</w:t>
      </w:r>
      <w:r w:rsidR="008B2714" w:rsidRPr="00A15A4D">
        <w:rPr>
          <w:rFonts w:ascii="Calibri" w:hAnsi="Calibri" w:cs="Calibri"/>
        </w:rPr>
        <w:t xml:space="preserve">2021 r. 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193E88">
      <w:pPr>
        <w:spacing w:after="69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8B2714" w:rsidRPr="00216644" w:rsidRDefault="008B2714" w:rsidP="008B2714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CD6D13" w:rsidRPr="00216644" w:rsidRDefault="00CD6D13" w:rsidP="008D31B0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CD6D13" w:rsidRPr="00A15A4D" w:rsidRDefault="00CD6D1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A54975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A54975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Okres gwarancji 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54975">
      <w:pPr>
        <w:pStyle w:val="Akapitzlist"/>
        <w:numPr>
          <w:ilvl w:val="0"/>
          <w:numId w:val="35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54975">
      <w:pPr>
        <w:pStyle w:val="Akapitzlist"/>
        <w:numPr>
          <w:ilvl w:val="0"/>
          <w:numId w:val="35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lastRenderedPageBreak/>
        <w:t xml:space="preserve">- gwarancja na </w:t>
      </w:r>
      <w:r w:rsidR="00AD5F86">
        <w:rPr>
          <w:rFonts w:ascii="Calibri" w:hAnsi="Calibri" w:cs="Calibri"/>
          <w:color w:val="auto"/>
          <w:szCs w:val="24"/>
        </w:rPr>
        <w:t>przedmiot zamówienia</w:t>
      </w:r>
      <w:r w:rsidRPr="0005573A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2138F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AD5F86">
              <w:rPr>
                <w:rFonts w:ascii="Calibri" w:hAnsi="Calibri" w:cs="Calibri"/>
                <w:color w:val="auto"/>
                <w:szCs w:val="24"/>
              </w:rPr>
              <w:t>na przedmiot zamówienia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60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72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GW= Okres gwarancji w ofercie ocenianej / limit okresu gwarancji ustalony przez Zamawiającego tj. 72 miesiące  x 40 pkt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CD6D13" w:rsidRPr="00216644" w:rsidRDefault="00CD6D13" w:rsidP="00CD6D1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4176DF" w:rsidRPr="00AD5F86" w:rsidRDefault="004176DF" w:rsidP="00A54975">
      <w:pPr>
        <w:numPr>
          <w:ilvl w:val="0"/>
          <w:numId w:val="11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AD5F86" w:rsidRDefault="004176DF" w:rsidP="00A54975">
      <w:pPr>
        <w:numPr>
          <w:ilvl w:val="1"/>
          <w:numId w:val="11"/>
        </w:numPr>
        <w:ind w:left="993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zabezpieczenie należytego wykonania umowy najpóźniej do dnia podpisania umowy, </w:t>
      </w:r>
      <w:r w:rsidRPr="00216644">
        <w:rPr>
          <w:rFonts w:ascii="Calibri" w:hAnsi="Calibri" w:cs="Calibri"/>
          <w:b/>
        </w:rPr>
        <w:t>w wysokości 5 % ceny całkowitej podanej w ofercie</w:t>
      </w:r>
      <w:r w:rsidRPr="00216644">
        <w:rPr>
          <w:rFonts w:ascii="Calibri" w:hAnsi="Calibri" w:cs="Calibri"/>
        </w:rPr>
        <w:t xml:space="preserve"> w formach określonych w art. 450 ust. 1 ustawy Pzp, tj.: </w:t>
      </w:r>
    </w:p>
    <w:p w:rsidR="004176DF" w:rsidRPr="00216644" w:rsidRDefault="004176DF" w:rsidP="00AD5F86">
      <w:p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1) </w:t>
      </w:r>
      <w:r w:rsidR="00AD5F86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pieniądzu,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bankowych lub poręczeniach spółdzielczej kasy oszczędnościowo</w:t>
      </w:r>
      <w:r w:rsidR="007B1480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kredytowej, z tym że zobowiązanie kasy jest zawsze zobowiązaniem pieniężnym; 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 </w:t>
      </w:r>
    </w:p>
    <w:p w:rsidR="004176DF" w:rsidRPr="00216644" w:rsidRDefault="004176DF" w:rsidP="00A54975">
      <w:pPr>
        <w:numPr>
          <w:ilvl w:val="0"/>
          <w:numId w:val="12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poręczeniach udzielanych przez podmioty, o których mowa w art. 6b ust. 5 pkt 2 ustawy z dnia 9 listopada 2000 r. o utworzeniu Polskiej Agencji Rozwoju Przedsiębiorczości. </w:t>
      </w:r>
    </w:p>
    <w:p w:rsidR="004176DF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będzie służyło pokryciu roszczeń z tytułu niewykonania lub nienależytego wykonania umowy. </w:t>
      </w:r>
    </w:p>
    <w:p w:rsidR="004176DF" w:rsidRPr="00AD5F86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może być wniesione w pieniądzu, przelewem na konto zamawiającego w Banku Spółdzielczym w Ciechanowcu  </w:t>
      </w:r>
      <w:r w:rsidR="00AD5F86" w:rsidRPr="00AD5F86">
        <w:rPr>
          <w:rFonts w:ascii="Calibri" w:hAnsi="Calibri" w:cs="Calibri"/>
        </w:rPr>
        <w:br/>
      </w:r>
      <w:r w:rsidRPr="00AD5F86">
        <w:rPr>
          <w:rFonts w:ascii="Calibri" w:hAnsi="Calibri" w:cs="Calibri"/>
        </w:rPr>
        <w:t xml:space="preserve">Nr </w:t>
      </w:r>
      <w:r w:rsidR="00AD5F86" w:rsidRPr="00AD5F86">
        <w:rPr>
          <w:szCs w:val="24"/>
        </w:rPr>
        <w:t>47 8749 0006 0000 1267 2000 0030</w:t>
      </w:r>
    </w:p>
    <w:p w:rsidR="004176DF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4176DF" w:rsidRPr="00AD5F86" w:rsidRDefault="004176DF" w:rsidP="00A54975">
      <w:pPr>
        <w:pStyle w:val="Akapitzlist"/>
        <w:numPr>
          <w:ilvl w:val="1"/>
          <w:numId w:val="11"/>
        </w:numPr>
        <w:ind w:right="50" w:hanging="695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W przypadku składania zabezpieczeń w formie innej niż w pieniądzu przed podpisaniem umowy Wykonawca zobowiązany jest do przedłożenia do akceptacji draftu zabezpieczenia (wzoru zabezpieczenia). </w:t>
      </w:r>
    </w:p>
    <w:p w:rsidR="004176DF" w:rsidRPr="00216644" w:rsidRDefault="004176DF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D31B0" w:rsidRDefault="002F11B9" w:rsidP="00A54975">
      <w:pPr>
        <w:pStyle w:val="Akapitzlist"/>
        <w:numPr>
          <w:ilvl w:val="0"/>
          <w:numId w:val="11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AD5F86" w:rsidRPr="00AD5F86" w:rsidRDefault="00AD5F86" w:rsidP="00AD5F86">
      <w:pPr>
        <w:pStyle w:val="Akapitzlist"/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AD5F86" w:rsidRPr="00AD5F86" w:rsidRDefault="00CD6D13" w:rsidP="00A54975">
      <w:pPr>
        <w:pStyle w:val="Akapitzlist"/>
        <w:numPr>
          <w:ilvl w:val="1"/>
          <w:numId w:val="11"/>
        </w:numPr>
        <w:spacing w:after="148" w:line="248" w:lineRule="auto"/>
        <w:ind w:hanging="554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="00AD5F86" w:rsidRPr="00AD5F86">
        <w:rPr>
          <w:rFonts w:ascii="Calibri" w:eastAsia="Trebuchet MS" w:hAnsi="Calibri" w:cs="Calibri"/>
        </w:rPr>
        <w:t xml:space="preserve"> zawiera umowę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̨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publicznego, z uwzględnieniem art. </w:t>
      </w:r>
      <w:r w:rsidR="00AD5F86" w:rsidRPr="00AD5F86">
        <w:rPr>
          <w:rFonts w:ascii="Calibri" w:eastAsia="Trebuchet MS" w:hAnsi="Calibri" w:cs="Calibri"/>
        </w:rPr>
        <w:t>577 Pzp, w terminie nie krótszym</w:t>
      </w:r>
      <w:r w:rsidRPr="00AD5F86">
        <w:rPr>
          <w:rFonts w:ascii="Calibri" w:eastAsia="Trebuchet MS" w:hAnsi="Calibri" w:cs="Calibri"/>
        </w:rPr>
        <w:t xml:space="preserve"> niż 5 dni od dnia przesłania zawiadomienia o wyborze najkorzystniejszej oferty,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zawiadomienie to zostało przesłane przy użyciu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środk</w:t>
      </w:r>
      <w:r w:rsidRPr="00AD5F86">
        <w:rPr>
          <w:rFonts w:ascii="Calibri" w:eastAsia="Arial" w:hAnsi="Calibri" w:cs="Calibri"/>
        </w:rPr>
        <w:t>ó</w:t>
      </w:r>
      <w:r w:rsidRPr="00AD5F86">
        <w:rPr>
          <w:rFonts w:ascii="Calibri" w:eastAsia="Trebuchet MS" w:hAnsi="Calibri" w:cs="Calibri"/>
        </w:rPr>
        <w:t>w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komunikacji elektronicznej, albo 10 dni,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zostało przesłane w inny sposób.</w:t>
      </w:r>
    </w:p>
    <w:p w:rsidR="00AD5F86" w:rsidRPr="00AD5F86" w:rsidRDefault="00CD6D13" w:rsidP="00A54975">
      <w:pPr>
        <w:pStyle w:val="Akapitzlist"/>
        <w:numPr>
          <w:ilvl w:val="1"/>
          <w:numId w:val="11"/>
        </w:numPr>
        <w:spacing w:after="148" w:line="248" w:lineRule="auto"/>
        <w:ind w:hanging="554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może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zawrzeć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umowę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 przed upływem terminu, o którym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mowa w ust. 1,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w postepowaniu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o udzielenie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złożono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tylko jedna ofertę.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25.3.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25.4</w:t>
      </w:r>
      <w:r>
        <w:rPr>
          <w:rFonts w:ascii="Calibri" w:eastAsia="Trebuchet MS" w:hAnsi="Calibri" w:cs="Calibri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="007B1480" w:rsidRPr="007B1480">
        <w:rPr>
          <w:rFonts w:ascii="Calibri" w:eastAsia="Trebuchet MS" w:hAnsi="Calibri" w:cs="Calibri"/>
          <w:color w:val="000000" w:themeColor="text1"/>
        </w:rPr>
        <w:t>Załącznik Nr 5</w:t>
      </w:r>
      <w:r w:rsidR="00CD6D13" w:rsidRPr="007B1480">
        <w:rPr>
          <w:rFonts w:ascii="Calibri" w:eastAsia="Trebuchet MS" w:hAnsi="Calibri" w:cs="Calibri"/>
          <w:color w:val="000000" w:themeColor="text1"/>
        </w:rPr>
        <w:t xml:space="preserve"> do SWZ</w:t>
      </w:r>
      <w:r w:rsidR="00CD6D13" w:rsidRPr="00AD5F86">
        <w:rPr>
          <w:rFonts w:ascii="Calibri" w:eastAsia="Trebuchet MS" w:hAnsi="Calibri" w:cs="Calibri"/>
          <w:color w:val="C00000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CD6D13" w:rsidRPr="00AD5F86" w:rsidRDefault="00AD5F86" w:rsidP="00AD5F86">
      <w:pPr>
        <w:spacing w:after="148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25.5.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CD6D13" w:rsidRPr="00AD5F86" w:rsidRDefault="00AD5F86" w:rsidP="00AD5F86">
      <w:pPr>
        <w:spacing w:after="111" w:line="248" w:lineRule="auto"/>
        <w:ind w:left="1134" w:hanging="567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  <w:b/>
        </w:rPr>
        <w:t>25.6.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Jeżeli</w:t>
      </w:r>
      <w:r w:rsidR="00CD6D13" w:rsidRPr="00AD5F86">
        <w:rPr>
          <w:rFonts w:ascii="Calibri" w:eastAsia="Arial" w:hAnsi="Calibri" w:cs="Calibri"/>
        </w:rPr>
        <w:t>̇</w:t>
      </w:r>
      <w:r w:rsidR="00CD6D13" w:rsidRPr="00AD5F86">
        <w:rPr>
          <w:rFonts w:ascii="Calibri" w:eastAsia="Trebuchet MS" w:hAnsi="Calibri" w:cs="Calibri"/>
        </w:rPr>
        <w:t xml:space="preserve"> Wykonawca, którego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oferta została wybrana ja</w:t>
      </w:r>
      <w:r>
        <w:rPr>
          <w:rFonts w:ascii="Calibri" w:eastAsia="Trebuchet MS" w:hAnsi="Calibri" w:cs="Calibri"/>
        </w:rPr>
        <w:t>ko najkorzystniejsza, uchyla się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̨ </w:t>
      </w:r>
      <w:r w:rsidR="00CD6D13" w:rsidRPr="00AD5F86">
        <w:rPr>
          <w:rFonts w:ascii="Calibri" w:eastAsia="Trebuchet MS" w:hAnsi="Calibri" w:cs="Calibri"/>
        </w:rPr>
        <w:t>od zawarcia umowy w sprawie zamówienia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publicznego Zamawiający</w:t>
      </w:r>
      <w:r w:rsidR="00CD6D13" w:rsidRPr="00AD5F86">
        <w:rPr>
          <w:rFonts w:ascii="Calibri" w:eastAsia="Arial" w:hAnsi="Calibri" w:cs="Calibri"/>
        </w:rPr>
        <w:t>̨</w:t>
      </w:r>
      <w:r w:rsidR="00CD6D13" w:rsidRPr="00AD5F86">
        <w:rPr>
          <w:rFonts w:ascii="Calibri" w:eastAsia="Trebuchet MS" w:hAnsi="Calibri" w:cs="Calibri"/>
        </w:rPr>
        <w:t xml:space="preserve"> może</w:t>
      </w:r>
      <w:r w:rsidR="00CD6D13" w:rsidRPr="00AD5F86">
        <w:rPr>
          <w:rFonts w:ascii="Calibri" w:eastAsia="Arial" w:hAnsi="Calibri" w:cs="Calibri"/>
        </w:rPr>
        <w:t>̇</w:t>
      </w:r>
      <w:r w:rsidR="00CD6D13" w:rsidRPr="00AD5F86">
        <w:rPr>
          <w:rFonts w:ascii="Calibri" w:eastAsia="Trebuchet MS" w:hAnsi="Calibri" w:cs="Calibri"/>
        </w:rPr>
        <w:t xml:space="preserve"> dokonać </w:t>
      </w:r>
      <w:r w:rsidR="00CD6D13" w:rsidRPr="00AD5F86">
        <w:rPr>
          <w:rFonts w:ascii="Calibri" w:eastAsia="Arial" w:hAnsi="Calibri" w:cs="Calibri"/>
        </w:rPr>
        <w:t xml:space="preserve">́ </w:t>
      </w:r>
      <w:r w:rsidR="00CD6D13" w:rsidRPr="00AD5F86">
        <w:rPr>
          <w:rFonts w:ascii="Calibri" w:eastAsia="Trebuchet MS" w:hAnsi="Calibri" w:cs="Calibri"/>
        </w:rPr>
        <w:t>ponownego badania i oceny ofert spoś</w:t>
      </w:r>
      <w:r w:rsidR="00CD6D13" w:rsidRPr="00AD5F86">
        <w:rPr>
          <w:rFonts w:ascii="Calibri" w:eastAsia="Arial" w:hAnsi="Calibri" w:cs="Calibri"/>
        </w:rPr>
        <w:t>r</w:t>
      </w:r>
      <w:r w:rsidR="00CD6D13" w:rsidRPr="00AD5F86">
        <w:rPr>
          <w:rFonts w:ascii="Calibri" w:eastAsia="Trebuchet MS" w:hAnsi="Calibri" w:cs="Calibri"/>
        </w:rPr>
        <w:t>ód</w:t>
      </w:r>
      <w:r w:rsidR="00B54BB8" w:rsidRPr="00AD5F86">
        <w:rPr>
          <w:rFonts w:ascii="Calibri" w:eastAsia="Trebuchet MS" w:hAnsi="Calibri" w:cs="Calibri"/>
        </w:rPr>
        <w:t xml:space="preserve"> ofert pozostałych w postepo</w:t>
      </w:r>
      <w:r w:rsidR="00CD6D13" w:rsidRPr="00AD5F86">
        <w:rPr>
          <w:rFonts w:ascii="Calibri" w:eastAsia="Trebuchet MS" w:hAnsi="Calibri" w:cs="Calibri"/>
        </w:rPr>
        <w:t xml:space="preserve">waniu </w:t>
      </w:r>
      <w:r w:rsidR="00B54BB8" w:rsidRPr="00AD5F86">
        <w:rPr>
          <w:rFonts w:ascii="Calibri" w:eastAsia="Trebuchet MS" w:hAnsi="Calibri" w:cs="Calibri"/>
        </w:rPr>
        <w:t>Wykonawców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albo unieważni</w:t>
      </w:r>
      <w:r w:rsidR="00CD6D13" w:rsidRPr="00AD5F86">
        <w:rPr>
          <w:rFonts w:ascii="Calibri" w:eastAsia="Arial" w:hAnsi="Calibri" w:cs="Calibri"/>
        </w:rPr>
        <w:t>ć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́ </w:t>
      </w:r>
      <w:r w:rsidR="00CD6D13" w:rsidRPr="00AD5F86">
        <w:rPr>
          <w:rFonts w:ascii="Calibri" w:eastAsia="Trebuchet MS" w:hAnsi="Calibri" w:cs="Calibri"/>
        </w:rPr>
        <w:t>postepowanie.</w:t>
      </w:r>
    </w:p>
    <w:p w:rsidR="004176DF" w:rsidRPr="00AD5F86" w:rsidRDefault="004176DF" w:rsidP="00A54975">
      <w:pPr>
        <w:pStyle w:val="Akapitzlist"/>
        <w:numPr>
          <w:ilvl w:val="0"/>
          <w:numId w:val="11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częściowych. </w:t>
      </w:r>
    </w:p>
    <w:p w:rsidR="00AD5F86" w:rsidRPr="00216644" w:rsidRDefault="00AD5F86" w:rsidP="004176DF">
      <w:pPr>
        <w:ind w:left="564" w:right="50"/>
        <w:rPr>
          <w:rFonts w:ascii="Calibri" w:hAnsi="Calibri" w:cs="Calibri"/>
        </w:rPr>
      </w:pPr>
    </w:p>
    <w:p w:rsidR="004176DF" w:rsidRPr="00216644" w:rsidRDefault="004176DF" w:rsidP="004176DF">
      <w:pPr>
        <w:spacing w:after="99" w:line="259" w:lineRule="auto"/>
        <w:ind w:left="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lastRenderedPageBreak/>
        <w:t xml:space="preserve"> </w:t>
      </w:r>
    </w:p>
    <w:p w:rsidR="004176DF" w:rsidRPr="00AD5F86" w:rsidRDefault="004176DF" w:rsidP="00A54975">
      <w:pPr>
        <w:pStyle w:val="Akapitzlist"/>
        <w:numPr>
          <w:ilvl w:val="0"/>
          <w:numId w:val="11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Pr="00216644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AD5F86">
      <w:pPr>
        <w:spacing w:after="127" w:line="259" w:lineRule="auto"/>
        <w:ind w:left="1136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A54975">
      <w:pPr>
        <w:numPr>
          <w:ilvl w:val="0"/>
          <w:numId w:val="11"/>
        </w:numPr>
        <w:spacing w:after="133" w:line="271" w:lineRule="auto"/>
        <w:ind w:left="567" w:right="48" w:hanging="425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A54975">
      <w:pPr>
        <w:pStyle w:val="Akapitzlist"/>
        <w:numPr>
          <w:ilvl w:val="1"/>
          <w:numId w:val="11"/>
        </w:numPr>
        <w:spacing w:after="148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A54975">
      <w:pPr>
        <w:pStyle w:val="Akapitzlist"/>
        <w:numPr>
          <w:ilvl w:val="1"/>
          <w:numId w:val="11"/>
        </w:numPr>
        <w:spacing w:after="125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A54975">
      <w:pPr>
        <w:pStyle w:val="Akapitzlist"/>
        <w:numPr>
          <w:ilvl w:val="0"/>
          <w:numId w:val="21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A54975">
      <w:pPr>
        <w:pStyle w:val="Akapitzlist"/>
        <w:numPr>
          <w:ilvl w:val="0"/>
          <w:numId w:val="21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6572A5">
      <w:p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A54975">
      <w:pPr>
        <w:pStyle w:val="Akapitzlist"/>
        <w:numPr>
          <w:ilvl w:val="1"/>
          <w:numId w:val="36"/>
        </w:num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A54975">
      <w:pPr>
        <w:pStyle w:val="Akapitzlist"/>
        <w:numPr>
          <w:ilvl w:val="1"/>
          <w:numId w:val="36"/>
        </w:numPr>
        <w:spacing w:after="110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A54975">
      <w:pPr>
        <w:numPr>
          <w:ilvl w:val="0"/>
          <w:numId w:val="36"/>
        </w:numPr>
        <w:spacing w:after="133" w:line="271" w:lineRule="auto"/>
        <w:ind w:left="851" w:right="48" w:hanging="709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002345">
      <w:pPr>
        <w:pStyle w:val="Akapitzlist"/>
        <w:spacing w:after="147" w:line="249" w:lineRule="auto"/>
        <w:ind w:left="1134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11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A54975">
      <w:pPr>
        <w:pStyle w:val="Akapitzlist"/>
        <w:numPr>
          <w:ilvl w:val="0"/>
          <w:numId w:val="23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D82595" w:rsidRPr="00002345" w:rsidRDefault="00D82595" w:rsidP="00002345">
      <w:pPr>
        <w:spacing w:after="147" w:line="249" w:lineRule="auto"/>
        <w:ind w:left="567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D82595" w:rsidRDefault="00D82595" w:rsidP="00D82595">
      <w:pPr>
        <w:spacing w:after="133" w:line="271" w:lineRule="auto"/>
        <w:ind w:left="851" w:right="48" w:firstLine="0"/>
        <w:rPr>
          <w:rFonts w:ascii="Calibri" w:hAnsi="Calibri" w:cs="Calibri"/>
          <w:b/>
          <w:szCs w:val="24"/>
        </w:rPr>
      </w:pPr>
    </w:p>
    <w:p w:rsidR="00002345" w:rsidRDefault="00002345" w:rsidP="00D82595">
      <w:pPr>
        <w:spacing w:after="133" w:line="271" w:lineRule="auto"/>
        <w:ind w:left="851" w:right="48" w:firstLine="0"/>
        <w:rPr>
          <w:rFonts w:ascii="Calibri" w:hAnsi="Calibri" w:cs="Calibri"/>
          <w:b/>
          <w:szCs w:val="24"/>
        </w:rPr>
      </w:pPr>
    </w:p>
    <w:p w:rsidR="00002345" w:rsidRDefault="00002345" w:rsidP="00D82595">
      <w:pPr>
        <w:spacing w:after="133" w:line="271" w:lineRule="auto"/>
        <w:ind w:left="851" w:right="48" w:firstLine="0"/>
        <w:rPr>
          <w:rFonts w:ascii="Calibri" w:hAnsi="Calibri" w:cs="Calibri"/>
          <w:b/>
          <w:szCs w:val="24"/>
        </w:rPr>
      </w:pPr>
    </w:p>
    <w:p w:rsidR="00002345" w:rsidRDefault="00002345" w:rsidP="00D82595">
      <w:pPr>
        <w:spacing w:after="133" w:line="271" w:lineRule="auto"/>
        <w:ind w:left="851" w:right="48" w:firstLine="0"/>
        <w:rPr>
          <w:rFonts w:ascii="Calibri" w:hAnsi="Calibri" w:cs="Calibri"/>
          <w:b/>
          <w:szCs w:val="24"/>
        </w:rPr>
      </w:pPr>
    </w:p>
    <w:p w:rsidR="00002345" w:rsidRDefault="00002345" w:rsidP="00D82595">
      <w:pPr>
        <w:spacing w:after="133" w:line="271" w:lineRule="auto"/>
        <w:ind w:left="851" w:right="48" w:firstLine="0"/>
        <w:rPr>
          <w:rFonts w:ascii="Calibri" w:hAnsi="Calibri" w:cs="Calibri"/>
          <w:b/>
          <w:szCs w:val="24"/>
        </w:rPr>
      </w:pPr>
    </w:p>
    <w:p w:rsidR="00002345" w:rsidRPr="00216644" w:rsidRDefault="00002345" w:rsidP="00D82595">
      <w:pPr>
        <w:spacing w:after="133" w:line="271" w:lineRule="auto"/>
        <w:ind w:left="851" w:right="48" w:firstLine="0"/>
        <w:rPr>
          <w:rFonts w:ascii="Calibri" w:hAnsi="Calibri" w:cs="Calibri"/>
          <w:b/>
          <w:szCs w:val="24"/>
        </w:rPr>
      </w:pPr>
    </w:p>
    <w:p w:rsidR="00D82595" w:rsidRPr="00AD5F86" w:rsidRDefault="00D82595" w:rsidP="00A54975">
      <w:pPr>
        <w:numPr>
          <w:ilvl w:val="0"/>
          <w:numId w:val="36"/>
        </w:numPr>
        <w:spacing w:after="133" w:line="271" w:lineRule="auto"/>
        <w:ind w:left="851" w:right="48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lastRenderedPageBreak/>
        <w:t xml:space="preserve">WYKAZ ZAŁĄCZNIKÓW </w:t>
      </w:r>
    </w:p>
    <w:p w:rsidR="00052CB9" w:rsidRPr="00216644" w:rsidRDefault="00052CB9" w:rsidP="00052CB9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1403A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</w:rPr>
      </w:pPr>
      <w:r w:rsidRPr="00002345">
        <w:rPr>
          <w:rFonts w:ascii="Calibri" w:hAnsi="Calibri" w:cs="Calibri"/>
          <w:b/>
        </w:rPr>
        <w:t xml:space="preserve">Załącznik nr 1 </w:t>
      </w:r>
      <w:r>
        <w:rPr>
          <w:rFonts w:ascii="Calibri" w:hAnsi="Calibri" w:cs="Calibri"/>
          <w:b/>
        </w:rPr>
        <w:t>–</w:t>
      </w:r>
      <w:r w:rsidRPr="00002345">
        <w:rPr>
          <w:rFonts w:ascii="Calibri" w:hAnsi="Calibri" w:cs="Calibri"/>
          <w:b/>
        </w:rPr>
        <w:t xml:space="preserve"> </w:t>
      </w:r>
      <w:r w:rsidRPr="00002345">
        <w:rPr>
          <w:rFonts w:ascii="Calibri" w:hAnsi="Calibri" w:cs="Calibri"/>
        </w:rPr>
        <w:t xml:space="preserve">Wzór </w:t>
      </w:r>
      <w:r>
        <w:rPr>
          <w:rFonts w:ascii="Calibri" w:hAnsi="Calibri" w:cs="Calibri"/>
        </w:rPr>
        <w:t>formularza ofertowego</w:t>
      </w:r>
    </w:p>
    <w:p w:rsid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2 – </w:t>
      </w:r>
      <w:r w:rsidRPr="00002345">
        <w:rPr>
          <w:rFonts w:ascii="Calibri" w:hAnsi="Calibri" w:cs="Calibri"/>
        </w:rPr>
        <w:t>Formularz oświadczenia składany wraz z ofertą</w:t>
      </w:r>
    </w:p>
    <w:p w:rsid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3 – </w:t>
      </w:r>
      <w:r w:rsidRPr="00002345">
        <w:rPr>
          <w:rFonts w:ascii="Calibri" w:hAnsi="Calibri" w:cs="Calibri"/>
        </w:rPr>
        <w:t>Oświadczenie wykonawcy o aktualności</w:t>
      </w:r>
      <w:r>
        <w:rPr>
          <w:rFonts w:ascii="Calibri" w:hAnsi="Calibri" w:cs="Calibri"/>
          <w:b/>
        </w:rPr>
        <w:t xml:space="preserve"> </w:t>
      </w:r>
    </w:p>
    <w:p w:rsid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4  - </w:t>
      </w:r>
      <w:r w:rsidRPr="00002345">
        <w:rPr>
          <w:rFonts w:ascii="Calibri" w:hAnsi="Calibri" w:cs="Calibri"/>
        </w:rPr>
        <w:t>Wykaz usług</w:t>
      </w:r>
      <w:r>
        <w:rPr>
          <w:rFonts w:ascii="Calibri" w:hAnsi="Calibri" w:cs="Calibri"/>
          <w:b/>
        </w:rPr>
        <w:t xml:space="preserve"> </w:t>
      </w:r>
    </w:p>
    <w:p w:rsid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5 – </w:t>
      </w:r>
      <w:r w:rsidRPr="00002345">
        <w:rPr>
          <w:rFonts w:ascii="Calibri" w:hAnsi="Calibri" w:cs="Calibri"/>
        </w:rPr>
        <w:t>Postanowienia umowy</w:t>
      </w:r>
      <w:r>
        <w:rPr>
          <w:rFonts w:ascii="Calibri" w:hAnsi="Calibri" w:cs="Calibri"/>
          <w:b/>
        </w:rPr>
        <w:t xml:space="preserve"> </w:t>
      </w:r>
    </w:p>
    <w:p w:rsidR="00002345" w:rsidRPr="00002345" w:rsidRDefault="00002345">
      <w:pPr>
        <w:spacing w:after="187" w:line="259" w:lineRule="auto"/>
        <w:ind w:left="569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6 – </w:t>
      </w:r>
      <w:r w:rsidRPr="00002345">
        <w:rPr>
          <w:rFonts w:ascii="Calibri" w:hAnsi="Calibri" w:cs="Calibri"/>
        </w:rPr>
        <w:t>Program prac konserwatorskich i restauratorskich</w:t>
      </w:r>
      <w:r>
        <w:rPr>
          <w:rFonts w:ascii="Calibri" w:hAnsi="Calibri" w:cs="Calibri"/>
          <w:b/>
        </w:rPr>
        <w:t xml:space="preserve"> 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99" w:line="259" w:lineRule="auto"/>
        <w:ind w:left="723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126" w:line="259" w:lineRule="auto"/>
        <w:ind w:left="996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26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27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1403A5">
      <w:pPr>
        <w:spacing w:after="0" w:line="259" w:lineRule="auto"/>
        <w:ind w:left="1277" w:firstLine="0"/>
        <w:jc w:val="left"/>
        <w:rPr>
          <w:rFonts w:ascii="Calibri" w:hAnsi="Calibri" w:cs="Calibri"/>
        </w:rPr>
      </w:pPr>
    </w:p>
    <w:p w:rsidR="001403A5" w:rsidRPr="00216644" w:rsidRDefault="000E1B20">
      <w:pPr>
        <w:spacing w:after="103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</w:p>
    <w:p w:rsidR="001403A5" w:rsidRPr="00216644" w:rsidRDefault="000E1B20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default" r:id="rId21"/>
      <w:footerReference w:type="even" r:id="rId22"/>
      <w:footerReference w:type="default" r:id="rId23"/>
      <w:footerReference w:type="first" r:id="rId24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45" w:rsidRDefault="00DA0245">
      <w:pPr>
        <w:spacing w:after="0" w:line="240" w:lineRule="auto"/>
      </w:pPr>
      <w:r>
        <w:separator/>
      </w:r>
    </w:p>
  </w:endnote>
  <w:endnote w:type="continuationSeparator" w:id="0">
    <w:p w:rsidR="00DA0245" w:rsidRDefault="00DA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Default="0071027A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03C">
      <w:rPr>
        <w:noProof/>
      </w:rPr>
      <w:t>22</w:t>
    </w:r>
    <w:r>
      <w:fldChar w:fldCharType="end"/>
    </w:r>
    <w:r>
      <w:t xml:space="preserve"> </w:t>
    </w:r>
  </w:p>
  <w:p w:rsidR="0071027A" w:rsidRDefault="0071027A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Default="0071027A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03C">
      <w:rPr>
        <w:noProof/>
      </w:rPr>
      <w:t>23</w:t>
    </w:r>
    <w:r>
      <w:fldChar w:fldCharType="end"/>
    </w:r>
    <w:r>
      <w:t xml:space="preserve"> </w:t>
    </w:r>
  </w:p>
  <w:p w:rsidR="0071027A" w:rsidRDefault="0071027A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Default="0071027A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71027A" w:rsidRDefault="0071027A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45" w:rsidRDefault="00DA0245">
      <w:pPr>
        <w:spacing w:after="0" w:line="240" w:lineRule="auto"/>
      </w:pPr>
      <w:r>
        <w:separator/>
      </w:r>
    </w:p>
  </w:footnote>
  <w:footnote w:type="continuationSeparator" w:id="0">
    <w:p w:rsidR="00DA0245" w:rsidRDefault="00DA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Pr="006C2A8D" w:rsidRDefault="0071027A" w:rsidP="006C2A8D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79CC"/>
    <w:multiLevelType w:val="hybridMultilevel"/>
    <w:tmpl w:val="AAB09FA8"/>
    <w:lvl w:ilvl="0" w:tplc="58C61574">
      <w:start w:val="2"/>
      <w:numFmt w:val="lowerLetter"/>
      <w:lvlText w:val="%1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5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A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6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2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1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86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0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7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ACB66BB"/>
    <w:multiLevelType w:val="hybridMultilevel"/>
    <w:tmpl w:val="025E3EEE"/>
    <w:lvl w:ilvl="0" w:tplc="6B3A26AC">
      <w:start w:val="1"/>
      <w:numFmt w:val="upperLetter"/>
      <w:lvlText w:val="%1."/>
      <w:lvlJc w:val="left"/>
      <w:pPr>
        <w:ind w:left="2203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93BB4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abstractNum w:abstractNumId="14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6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17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8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85345"/>
    <w:multiLevelType w:val="hybridMultilevel"/>
    <w:tmpl w:val="9F9483F8"/>
    <w:lvl w:ilvl="0" w:tplc="562A18C0">
      <w:start w:val="1"/>
      <w:numFmt w:val="decimal"/>
      <w:lvlText w:val="%1)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55111"/>
    <w:multiLevelType w:val="hybridMultilevel"/>
    <w:tmpl w:val="6AE423F8"/>
    <w:lvl w:ilvl="0" w:tplc="36B293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A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F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8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64874E62"/>
    <w:multiLevelType w:val="hybridMultilevel"/>
    <w:tmpl w:val="BA4EC6A2"/>
    <w:lvl w:ilvl="0" w:tplc="D5744E02">
      <w:start w:val="1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32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B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6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71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0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1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EC073C"/>
    <w:multiLevelType w:val="hybridMultilevel"/>
    <w:tmpl w:val="7D68A72A"/>
    <w:lvl w:ilvl="0" w:tplc="2A6E4B8C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C809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4649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DC8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6A7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2AB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420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CE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AD4E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D10AA8"/>
    <w:multiLevelType w:val="hybridMultilevel"/>
    <w:tmpl w:val="A92EDA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ED22C1A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0" w15:restartNumberingAfterBreak="0">
    <w:nsid w:val="73C47903"/>
    <w:multiLevelType w:val="hybridMultilevel"/>
    <w:tmpl w:val="936642BC"/>
    <w:lvl w:ilvl="0" w:tplc="2DD83CF2">
      <w:start w:val="1"/>
      <w:numFmt w:val="lowerLetter"/>
      <w:lvlText w:val="%1)"/>
      <w:lvlJc w:val="left"/>
      <w:pPr>
        <w:ind w:left="14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1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96C698E"/>
    <w:multiLevelType w:val="hybridMultilevel"/>
    <w:tmpl w:val="882A382A"/>
    <w:lvl w:ilvl="0" w:tplc="B38C9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7EE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3CF2">
      <w:start w:val="1"/>
      <w:numFmt w:val="lowerLetter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4C96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7F2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238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8B1C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82184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8BE4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92261F"/>
    <w:multiLevelType w:val="hybridMultilevel"/>
    <w:tmpl w:val="5A746F6A"/>
    <w:lvl w:ilvl="0" w:tplc="A51EFEDC">
      <w:start w:val="1"/>
      <w:numFmt w:val="decimal"/>
      <w:lvlText w:val="%1)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2A3709"/>
    <w:multiLevelType w:val="hybridMultilevel"/>
    <w:tmpl w:val="048019CC"/>
    <w:lvl w:ilvl="0" w:tplc="14AC5850">
      <w:start w:val="1"/>
      <w:numFmt w:val="lowerLetter"/>
      <w:lvlText w:val="%1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C7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087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32F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ED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C3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2F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A8D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511CD9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5"/>
  </w:num>
  <w:num w:numId="5">
    <w:abstractNumId w:val="32"/>
  </w:num>
  <w:num w:numId="6">
    <w:abstractNumId w:val="8"/>
  </w:num>
  <w:num w:numId="7">
    <w:abstractNumId w:val="34"/>
  </w:num>
  <w:num w:numId="8">
    <w:abstractNumId w:val="14"/>
  </w:num>
  <w:num w:numId="9">
    <w:abstractNumId w:val="19"/>
  </w:num>
  <w:num w:numId="10">
    <w:abstractNumId w:val="0"/>
  </w:num>
  <w:num w:numId="11">
    <w:abstractNumId w:val="31"/>
  </w:num>
  <w:num w:numId="12">
    <w:abstractNumId w:val="22"/>
  </w:num>
  <w:num w:numId="13">
    <w:abstractNumId w:val="26"/>
  </w:num>
  <w:num w:numId="14">
    <w:abstractNumId w:val="5"/>
  </w:num>
  <w:num w:numId="15">
    <w:abstractNumId w:val="18"/>
  </w:num>
  <w:num w:numId="16">
    <w:abstractNumId w:val="11"/>
  </w:num>
  <w:num w:numId="17">
    <w:abstractNumId w:val="21"/>
  </w:num>
  <w:num w:numId="18">
    <w:abstractNumId w:val="1"/>
  </w:num>
  <w:num w:numId="19">
    <w:abstractNumId w:val="15"/>
  </w:num>
  <w:num w:numId="20">
    <w:abstractNumId w:val="13"/>
  </w:num>
  <w:num w:numId="21">
    <w:abstractNumId w:val="30"/>
  </w:num>
  <w:num w:numId="22">
    <w:abstractNumId w:val="9"/>
  </w:num>
  <w:num w:numId="23">
    <w:abstractNumId w:val="23"/>
  </w:num>
  <w:num w:numId="24">
    <w:abstractNumId w:val="17"/>
  </w:num>
  <w:num w:numId="25">
    <w:abstractNumId w:val="3"/>
  </w:num>
  <w:num w:numId="26">
    <w:abstractNumId w:val="36"/>
  </w:num>
  <w:num w:numId="27">
    <w:abstractNumId w:val="12"/>
  </w:num>
  <w:num w:numId="28">
    <w:abstractNumId w:val="24"/>
  </w:num>
  <w:num w:numId="29">
    <w:abstractNumId w:val="10"/>
  </w:num>
  <w:num w:numId="30">
    <w:abstractNumId w:val="29"/>
  </w:num>
  <w:num w:numId="31">
    <w:abstractNumId w:val="6"/>
  </w:num>
  <w:num w:numId="32">
    <w:abstractNumId w:val="20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16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4177E"/>
    <w:rsid w:val="00052CB9"/>
    <w:rsid w:val="0005573A"/>
    <w:rsid w:val="0006110C"/>
    <w:rsid w:val="0008287F"/>
    <w:rsid w:val="00091142"/>
    <w:rsid w:val="0009221F"/>
    <w:rsid w:val="000C52EF"/>
    <w:rsid w:val="000E1B20"/>
    <w:rsid w:val="000E568E"/>
    <w:rsid w:val="000F22B1"/>
    <w:rsid w:val="001154FC"/>
    <w:rsid w:val="00123FF7"/>
    <w:rsid w:val="00125704"/>
    <w:rsid w:val="001403A5"/>
    <w:rsid w:val="0014088F"/>
    <w:rsid w:val="00152702"/>
    <w:rsid w:val="00163204"/>
    <w:rsid w:val="00193E88"/>
    <w:rsid w:val="001B7746"/>
    <w:rsid w:val="001C77EF"/>
    <w:rsid w:val="001E6420"/>
    <w:rsid w:val="001F2C9F"/>
    <w:rsid w:val="00211812"/>
    <w:rsid w:val="002138FD"/>
    <w:rsid w:val="00216644"/>
    <w:rsid w:val="00244E36"/>
    <w:rsid w:val="00263A59"/>
    <w:rsid w:val="00273488"/>
    <w:rsid w:val="00273CFE"/>
    <w:rsid w:val="00290E30"/>
    <w:rsid w:val="002A0D46"/>
    <w:rsid w:val="002A1EDF"/>
    <w:rsid w:val="002B56B5"/>
    <w:rsid w:val="002C13C7"/>
    <w:rsid w:val="002D1D65"/>
    <w:rsid w:val="002E0C8F"/>
    <w:rsid w:val="002F11B9"/>
    <w:rsid w:val="00330ECF"/>
    <w:rsid w:val="00367491"/>
    <w:rsid w:val="003B6A34"/>
    <w:rsid w:val="003C5DC8"/>
    <w:rsid w:val="004176DF"/>
    <w:rsid w:val="004224B0"/>
    <w:rsid w:val="0044455B"/>
    <w:rsid w:val="00463347"/>
    <w:rsid w:val="00477AF8"/>
    <w:rsid w:val="0049453E"/>
    <w:rsid w:val="0049516B"/>
    <w:rsid w:val="004E3C69"/>
    <w:rsid w:val="004E7474"/>
    <w:rsid w:val="00510476"/>
    <w:rsid w:val="0054080D"/>
    <w:rsid w:val="00550F66"/>
    <w:rsid w:val="00586E4F"/>
    <w:rsid w:val="005E35EA"/>
    <w:rsid w:val="005F5176"/>
    <w:rsid w:val="006119B7"/>
    <w:rsid w:val="006572A5"/>
    <w:rsid w:val="00661D99"/>
    <w:rsid w:val="006B158E"/>
    <w:rsid w:val="006B50B2"/>
    <w:rsid w:val="006C0CD8"/>
    <w:rsid w:val="006C2A8D"/>
    <w:rsid w:val="007074C9"/>
    <w:rsid w:val="0071027A"/>
    <w:rsid w:val="007272FA"/>
    <w:rsid w:val="0074103C"/>
    <w:rsid w:val="00745551"/>
    <w:rsid w:val="00757206"/>
    <w:rsid w:val="00763301"/>
    <w:rsid w:val="00776066"/>
    <w:rsid w:val="00782378"/>
    <w:rsid w:val="007B1480"/>
    <w:rsid w:val="007C147F"/>
    <w:rsid w:val="00810A3F"/>
    <w:rsid w:val="00865F03"/>
    <w:rsid w:val="00892455"/>
    <w:rsid w:val="008A34C4"/>
    <w:rsid w:val="008B2714"/>
    <w:rsid w:val="008D31B0"/>
    <w:rsid w:val="0098328D"/>
    <w:rsid w:val="009C36A4"/>
    <w:rsid w:val="009D28BD"/>
    <w:rsid w:val="009F501D"/>
    <w:rsid w:val="00A15A4D"/>
    <w:rsid w:val="00A25A8E"/>
    <w:rsid w:val="00A45541"/>
    <w:rsid w:val="00A54975"/>
    <w:rsid w:val="00AA0306"/>
    <w:rsid w:val="00AD4D64"/>
    <w:rsid w:val="00AD5F86"/>
    <w:rsid w:val="00B03169"/>
    <w:rsid w:val="00B15A03"/>
    <w:rsid w:val="00B31ACD"/>
    <w:rsid w:val="00B44994"/>
    <w:rsid w:val="00B54BB8"/>
    <w:rsid w:val="00B81757"/>
    <w:rsid w:val="00B81C0F"/>
    <w:rsid w:val="00B92D50"/>
    <w:rsid w:val="00B942A5"/>
    <w:rsid w:val="00B96C17"/>
    <w:rsid w:val="00BA50B1"/>
    <w:rsid w:val="00C22E9C"/>
    <w:rsid w:val="00C62038"/>
    <w:rsid w:val="00C80FBC"/>
    <w:rsid w:val="00CB2365"/>
    <w:rsid w:val="00CB2FD6"/>
    <w:rsid w:val="00CC0388"/>
    <w:rsid w:val="00CC6452"/>
    <w:rsid w:val="00CD45BA"/>
    <w:rsid w:val="00CD6D13"/>
    <w:rsid w:val="00D01702"/>
    <w:rsid w:val="00D4002A"/>
    <w:rsid w:val="00D50453"/>
    <w:rsid w:val="00D56146"/>
    <w:rsid w:val="00D66734"/>
    <w:rsid w:val="00D82595"/>
    <w:rsid w:val="00D9032C"/>
    <w:rsid w:val="00DA0245"/>
    <w:rsid w:val="00DB4941"/>
    <w:rsid w:val="00DC798F"/>
    <w:rsid w:val="00DE40DC"/>
    <w:rsid w:val="00E57031"/>
    <w:rsid w:val="00E871B4"/>
    <w:rsid w:val="00EC619A"/>
    <w:rsid w:val="00F00115"/>
    <w:rsid w:val="00F15F71"/>
    <w:rsid w:val="00F447C7"/>
    <w:rsid w:val="00F64BC9"/>
    <w:rsid w:val="00F73E46"/>
    <w:rsid w:val="00FB21EF"/>
    <w:rsid w:val="00FB3186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1FC55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E399-868F-41A8-A57A-EBEED5B4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7832</Words>
  <Characters>46998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5</cp:revision>
  <cp:lastPrinted>2021-05-11T12:38:00Z</cp:lastPrinted>
  <dcterms:created xsi:type="dcterms:W3CDTF">2021-05-20T11:21:00Z</dcterms:created>
  <dcterms:modified xsi:type="dcterms:W3CDTF">2021-05-20T11:30:00Z</dcterms:modified>
</cp:coreProperties>
</file>